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9CB" w:rsidRDefault="00EC19CB" w:rsidP="00EC19CB">
      <w:pPr>
        <w:pageBreakBefore/>
        <w:widowControl/>
        <w:shd w:val="clear" w:color="auto" w:fill="FFFFFF"/>
        <w:spacing w:after="210"/>
        <w:outlineLvl w:val="1"/>
        <w:rPr>
          <w:rFonts w:ascii="Times New Roman" w:eastAsia="黑体" w:hAnsi="Times New Roman" w:hint="eastAsia"/>
          <w:sz w:val="32"/>
          <w:szCs w:val="32"/>
        </w:rPr>
      </w:pPr>
      <w:r>
        <w:rPr>
          <w:rFonts w:ascii="Times New Roman" w:eastAsia="黑体" w:hAnsi="Times New Roman"/>
          <w:sz w:val="32"/>
          <w:szCs w:val="32"/>
        </w:rPr>
        <w:t>附件</w:t>
      </w:r>
      <w:r>
        <w:rPr>
          <w:rFonts w:ascii="Times New Roman" w:eastAsia="黑体" w:hAnsi="Times New Roman" w:hint="eastAsia"/>
          <w:sz w:val="32"/>
          <w:szCs w:val="32"/>
        </w:rPr>
        <w:t>：</w:t>
      </w:r>
    </w:p>
    <w:p w:rsidR="00EC19CB" w:rsidRDefault="00EC19CB" w:rsidP="00EC19CB">
      <w:pPr>
        <w:widowControl/>
        <w:shd w:val="clear" w:color="auto" w:fill="FFFFFF"/>
        <w:spacing w:line="300" w:lineRule="atLeast"/>
        <w:jc w:val="center"/>
        <w:rPr>
          <w:rFonts w:ascii="Times New Roman" w:eastAsia="黑体" w:hAnsi="Times New Roman"/>
          <w:color w:val="333333"/>
          <w:spacing w:val="8"/>
          <w:kern w:val="0"/>
          <w:sz w:val="36"/>
          <w:szCs w:val="36"/>
        </w:rPr>
      </w:pPr>
      <w:r>
        <w:rPr>
          <w:rFonts w:ascii="Times New Roman" w:eastAsia="黑体" w:hAnsi="Times New Roman"/>
          <w:color w:val="333333"/>
          <w:spacing w:val="8"/>
          <w:kern w:val="0"/>
          <w:sz w:val="36"/>
          <w:szCs w:val="36"/>
        </w:rPr>
        <w:t>外地返宁师生开学前要做好这些准备</w:t>
      </w:r>
    </w:p>
    <w:p w:rsidR="00EC19CB" w:rsidRDefault="00EC19CB" w:rsidP="00EC19CB">
      <w:pPr>
        <w:pStyle w:val="a0"/>
        <w:spacing w:line="560" w:lineRule="exact"/>
        <w:jc w:val="center"/>
        <w:rPr>
          <w:rFonts w:ascii="Times New Roman" w:eastAsia="仿宋_GB2312" w:hAnsi="Times New Roman" w:cs="Times New Roman"/>
          <w:lang w:val="en-US" w:bidi="ar-SA"/>
        </w:rPr>
      </w:pPr>
      <w:r>
        <w:rPr>
          <w:rFonts w:ascii="Times New Roman" w:eastAsia="仿宋_GB2312" w:hAnsi="Times New Roman" w:cs="Times New Roman"/>
          <w:lang w:val="en-US" w:bidi="ar-SA"/>
        </w:rPr>
        <w:t>来源：南京发布</w:t>
      </w:r>
      <w:r>
        <w:rPr>
          <w:rFonts w:ascii="Times New Roman" w:eastAsia="仿宋_GB2312" w:hAnsi="Times New Roman" w:cs="Times New Roman"/>
          <w:lang w:val="en-US" w:bidi="ar-SA"/>
        </w:rPr>
        <w:t xml:space="preserve">   2021-08-15</w:t>
      </w:r>
    </w:p>
    <w:p w:rsidR="00EC19CB" w:rsidRDefault="00EC19CB" w:rsidP="00EC19CB">
      <w:pPr>
        <w:widowControl/>
        <w:shd w:val="clear" w:color="auto" w:fill="FFFFFF"/>
        <w:ind w:firstLineChars="200" w:firstLine="700"/>
        <w:rPr>
          <w:rFonts w:ascii="Times New Roman" w:eastAsia="仿宋_GB2312" w:hAnsi="Times New Roman"/>
          <w:color w:val="3E3E3E"/>
          <w:spacing w:val="15"/>
          <w:kern w:val="0"/>
          <w:sz w:val="32"/>
          <w:szCs w:val="32"/>
        </w:rPr>
      </w:pPr>
      <w:r>
        <w:rPr>
          <w:rFonts w:ascii="Times New Roman" w:eastAsia="仿宋_GB2312" w:hAnsi="Times New Roman"/>
          <w:color w:val="3E3E3E"/>
          <w:spacing w:val="15"/>
          <w:kern w:val="0"/>
          <w:sz w:val="32"/>
          <w:szCs w:val="32"/>
        </w:rPr>
        <w:t>目前仍在市外，其所在设区市有中高风险地区的师生，以及返校前</w:t>
      </w:r>
      <w:r>
        <w:rPr>
          <w:rFonts w:ascii="Times New Roman" w:eastAsia="仿宋_GB2312" w:hAnsi="Times New Roman"/>
          <w:color w:val="3E3E3E"/>
          <w:spacing w:val="15"/>
          <w:kern w:val="0"/>
          <w:sz w:val="32"/>
          <w:szCs w:val="32"/>
        </w:rPr>
        <w:t>21</w:t>
      </w:r>
      <w:r>
        <w:rPr>
          <w:rFonts w:ascii="Times New Roman" w:eastAsia="仿宋_GB2312" w:hAnsi="Times New Roman"/>
          <w:color w:val="3E3E3E"/>
          <w:spacing w:val="15"/>
          <w:kern w:val="0"/>
          <w:sz w:val="32"/>
          <w:szCs w:val="32"/>
        </w:rPr>
        <w:t>天有中高风险地区旅居史的师生返宁后，要依据我市疫情防控指挥部地区协防组制定的《涉疫风险人员处置工作指引》进行健康管理</w:t>
      </w:r>
      <w:r>
        <w:rPr>
          <w:rFonts w:ascii="Times New Roman" w:eastAsia="仿宋_GB2312" w:hAnsi="Times New Roman" w:hint="eastAsia"/>
          <w:color w:val="3E3E3E"/>
          <w:spacing w:val="15"/>
          <w:kern w:val="0"/>
          <w:sz w:val="32"/>
          <w:szCs w:val="32"/>
        </w:rPr>
        <w:t>。</w:t>
      </w:r>
      <w:r>
        <w:rPr>
          <w:rFonts w:ascii="Times New Roman" w:eastAsia="仿宋_GB2312" w:hAnsi="Times New Roman"/>
          <w:color w:val="3E3E3E"/>
          <w:spacing w:val="15"/>
          <w:kern w:val="0"/>
          <w:sz w:val="32"/>
          <w:szCs w:val="32"/>
        </w:rPr>
        <w:t>南京市疾控中心急性传染病防制科副主任医师丁松宁介绍了这两类师生的健康管理具体要求。</w:t>
      </w:r>
    </w:p>
    <w:p w:rsidR="00EC19CB" w:rsidRDefault="00EC19CB" w:rsidP="00EC19CB">
      <w:pPr>
        <w:widowControl/>
        <w:shd w:val="clear" w:color="auto" w:fill="FFFFFF"/>
        <w:ind w:firstLineChars="200" w:firstLine="703"/>
        <w:rPr>
          <w:rFonts w:ascii="Times New Roman" w:eastAsia="仿宋_GB2312" w:hAnsi="Times New Roman"/>
          <w:color w:val="3E3E3E"/>
          <w:spacing w:val="15"/>
          <w:kern w:val="0"/>
          <w:sz w:val="32"/>
          <w:szCs w:val="32"/>
        </w:rPr>
      </w:pPr>
      <w:r>
        <w:rPr>
          <w:rFonts w:ascii="Times New Roman" w:eastAsia="仿宋_GB2312" w:hAnsi="Times New Roman"/>
          <w:b/>
          <w:color w:val="3E3E3E"/>
          <w:spacing w:val="15"/>
          <w:kern w:val="0"/>
          <w:sz w:val="32"/>
          <w:szCs w:val="32"/>
        </w:rPr>
        <w:t>一、对离开南京市外中高风险地区已满</w:t>
      </w:r>
      <w:r>
        <w:rPr>
          <w:rFonts w:ascii="Times New Roman" w:eastAsia="仿宋_GB2312" w:hAnsi="Times New Roman"/>
          <w:b/>
          <w:color w:val="3E3E3E"/>
          <w:spacing w:val="15"/>
          <w:kern w:val="0"/>
          <w:sz w:val="32"/>
          <w:szCs w:val="32"/>
        </w:rPr>
        <w:t>14</w:t>
      </w:r>
      <w:r>
        <w:rPr>
          <w:rFonts w:ascii="Times New Roman" w:eastAsia="仿宋_GB2312" w:hAnsi="Times New Roman"/>
          <w:b/>
          <w:color w:val="3E3E3E"/>
          <w:spacing w:val="15"/>
          <w:kern w:val="0"/>
          <w:sz w:val="32"/>
          <w:szCs w:val="32"/>
        </w:rPr>
        <w:t>天、未满</w:t>
      </w:r>
      <w:r>
        <w:rPr>
          <w:rFonts w:ascii="Times New Roman" w:eastAsia="仿宋_GB2312" w:hAnsi="Times New Roman"/>
          <w:b/>
          <w:color w:val="3E3E3E"/>
          <w:spacing w:val="15"/>
          <w:kern w:val="0"/>
          <w:sz w:val="32"/>
          <w:szCs w:val="32"/>
        </w:rPr>
        <w:t>21</w:t>
      </w:r>
      <w:r>
        <w:rPr>
          <w:rFonts w:ascii="Times New Roman" w:eastAsia="仿宋_GB2312" w:hAnsi="Times New Roman"/>
          <w:b/>
          <w:color w:val="3E3E3E"/>
          <w:spacing w:val="15"/>
          <w:kern w:val="0"/>
          <w:sz w:val="32"/>
          <w:szCs w:val="32"/>
        </w:rPr>
        <w:t>天的来宁返宁人员</w:t>
      </w:r>
      <w:r>
        <w:rPr>
          <w:rFonts w:ascii="Times New Roman" w:eastAsia="仿宋_GB2312" w:hAnsi="Times New Roman"/>
          <w:color w:val="3E3E3E"/>
          <w:spacing w:val="15"/>
          <w:kern w:val="0"/>
          <w:sz w:val="32"/>
          <w:szCs w:val="32"/>
        </w:rPr>
        <w:t>，要立即对其进行核酸检测，并实施居家健康监测，直至其离开市外中高风险地区满</w:t>
      </w:r>
      <w:r>
        <w:rPr>
          <w:rFonts w:ascii="Times New Roman" w:eastAsia="仿宋_GB2312" w:hAnsi="Times New Roman"/>
          <w:color w:val="3E3E3E"/>
          <w:spacing w:val="15"/>
          <w:kern w:val="0"/>
          <w:sz w:val="32"/>
          <w:szCs w:val="32"/>
        </w:rPr>
        <w:t>21</w:t>
      </w:r>
      <w:r>
        <w:rPr>
          <w:rFonts w:ascii="Times New Roman" w:eastAsia="仿宋_GB2312" w:hAnsi="Times New Roman"/>
          <w:color w:val="3E3E3E"/>
          <w:spacing w:val="15"/>
          <w:kern w:val="0"/>
          <w:sz w:val="32"/>
          <w:szCs w:val="32"/>
        </w:rPr>
        <w:t>天为止。</w:t>
      </w:r>
    </w:p>
    <w:p w:rsidR="00EC19CB" w:rsidRDefault="00EC19CB" w:rsidP="00EC19CB">
      <w:pPr>
        <w:widowControl/>
        <w:shd w:val="clear" w:color="auto" w:fill="FFFFFF"/>
        <w:ind w:firstLineChars="200" w:firstLine="703"/>
        <w:rPr>
          <w:rFonts w:ascii="Times New Roman" w:eastAsia="仿宋_GB2312" w:hAnsi="Times New Roman"/>
          <w:color w:val="3E3E3E"/>
          <w:spacing w:val="15"/>
          <w:kern w:val="0"/>
          <w:sz w:val="32"/>
          <w:szCs w:val="32"/>
        </w:rPr>
      </w:pPr>
      <w:r>
        <w:rPr>
          <w:rFonts w:ascii="Times New Roman" w:eastAsia="仿宋_GB2312" w:hAnsi="Times New Roman"/>
          <w:b/>
          <w:color w:val="3E3E3E"/>
          <w:spacing w:val="15"/>
          <w:kern w:val="0"/>
          <w:sz w:val="32"/>
          <w:szCs w:val="32"/>
        </w:rPr>
        <w:t>二、对离开南京市外中高风险地区未满</w:t>
      </w:r>
      <w:r>
        <w:rPr>
          <w:rFonts w:ascii="Times New Roman" w:eastAsia="仿宋_GB2312" w:hAnsi="Times New Roman"/>
          <w:b/>
          <w:color w:val="3E3E3E"/>
          <w:spacing w:val="15"/>
          <w:kern w:val="0"/>
          <w:sz w:val="32"/>
          <w:szCs w:val="32"/>
        </w:rPr>
        <w:t>14</w:t>
      </w:r>
      <w:r>
        <w:rPr>
          <w:rFonts w:ascii="Times New Roman" w:eastAsia="仿宋_GB2312" w:hAnsi="Times New Roman"/>
          <w:b/>
          <w:color w:val="3E3E3E"/>
          <w:spacing w:val="15"/>
          <w:kern w:val="0"/>
          <w:sz w:val="32"/>
          <w:szCs w:val="32"/>
        </w:rPr>
        <w:t>天的来宁返宁人员</w:t>
      </w:r>
      <w:r>
        <w:rPr>
          <w:rFonts w:ascii="Times New Roman" w:eastAsia="仿宋_GB2312" w:hAnsi="Times New Roman"/>
          <w:color w:val="3E3E3E"/>
          <w:spacing w:val="15"/>
          <w:kern w:val="0"/>
          <w:sz w:val="32"/>
          <w:szCs w:val="32"/>
        </w:rPr>
        <w:t>，应采取集中隔离措施，直至其离开市外中高风险地区满</w:t>
      </w:r>
      <w:r>
        <w:rPr>
          <w:rFonts w:ascii="Times New Roman" w:eastAsia="仿宋_GB2312" w:hAnsi="Times New Roman"/>
          <w:color w:val="3E3E3E"/>
          <w:spacing w:val="15"/>
          <w:kern w:val="0"/>
          <w:sz w:val="32"/>
          <w:szCs w:val="32"/>
        </w:rPr>
        <w:t>14</w:t>
      </w:r>
      <w:r>
        <w:rPr>
          <w:rFonts w:ascii="Times New Roman" w:eastAsia="仿宋_GB2312" w:hAnsi="Times New Roman"/>
          <w:color w:val="3E3E3E"/>
          <w:spacing w:val="15"/>
          <w:kern w:val="0"/>
          <w:sz w:val="32"/>
          <w:szCs w:val="32"/>
        </w:rPr>
        <w:t>天为止。解除集中隔离之后，由居住地所在区闭环转运至住所，实施</w:t>
      </w:r>
      <w:r>
        <w:rPr>
          <w:rFonts w:ascii="Times New Roman" w:eastAsia="仿宋_GB2312" w:hAnsi="Times New Roman"/>
          <w:color w:val="3E3E3E"/>
          <w:spacing w:val="15"/>
          <w:kern w:val="0"/>
          <w:sz w:val="32"/>
          <w:szCs w:val="32"/>
        </w:rPr>
        <w:t>7</w:t>
      </w:r>
      <w:r>
        <w:rPr>
          <w:rFonts w:ascii="Times New Roman" w:eastAsia="仿宋_GB2312" w:hAnsi="Times New Roman"/>
          <w:color w:val="3E3E3E"/>
          <w:spacing w:val="15"/>
          <w:kern w:val="0"/>
          <w:sz w:val="32"/>
          <w:szCs w:val="32"/>
        </w:rPr>
        <w:t>天居家健康监测。</w:t>
      </w:r>
    </w:p>
    <w:p w:rsidR="00EC19CB" w:rsidRDefault="00EC19CB" w:rsidP="00EC19CB">
      <w:pPr>
        <w:widowControl/>
        <w:shd w:val="clear" w:color="auto" w:fill="FFFFFF"/>
        <w:ind w:firstLineChars="200" w:firstLine="703"/>
        <w:rPr>
          <w:rFonts w:ascii="Times New Roman" w:eastAsia="仿宋_GB2312" w:hAnsi="Times New Roman"/>
          <w:color w:val="3E3E3E"/>
          <w:spacing w:val="15"/>
          <w:kern w:val="0"/>
          <w:sz w:val="32"/>
          <w:szCs w:val="32"/>
        </w:rPr>
      </w:pPr>
      <w:r>
        <w:rPr>
          <w:rFonts w:ascii="Times New Roman" w:eastAsia="仿宋_GB2312" w:hAnsi="Times New Roman"/>
          <w:b/>
          <w:color w:val="3E3E3E"/>
          <w:spacing w:val="15"/>
          <w:kern w:val="0"/>
          <w:sz w:val="32"/>
          <w:szCs w:val="32"/>
        </w:rPr>
        <w:t>三、对中高风险地区所在城市的其他低风险地区来宁返宁人员</w:t>
      </w:r>
      <w:r>
        <w:rPr>
          <w:rFonts w:ascii="Times New Roman" w:eastAsia="仿宋_GB2312" w:hAnsi="Times New Roman"/>
          <w:color w:val="3E3E3E"/>
          <w:spacing w:val="15"/>
          <w:kern w:val="0"/>
          <w:sz w:val="32"/>
          <w:szCs w:val="32"/>
        </w:rPr>
        <w:t>，应该要持有</w:t>
      </w:r>
      <w:r>
        <w:rPr>
          <w:rFonts w:ascii="Times New Roman" w:eastAsia="仿宋_GB2312" w:hAnsi="Times New Roman"/>
          <w:color w:val="3E3E3E"/>
          <w:spacing w:val="15"/>
          <w:kern w:val="0"/>
          <w:sz w:val="32"/>
          <w:szCs w:val="32"/>
        </w:rPr>
        <w:t>48</w:t>
      </w:r>
      <w:r>
        <w:rPr>
          <w:rFonts w:ascii="Times New Roman" w:eastAsia="仿宋_GB2312" w:hAnsi="Times New Roman"/>
          <w:color w:val="3E3E3E"/>
          <w:spacing w:val="15"/>
          <w:kern w:val="0"/>
          <w:sz w:val="32"/>
          <w:szCs w:val="32"/>
        </w:rPr>
        <w:t>小时内核酸检测阴性证明，方可有序流动，同时要做好</w:t>
      </w:r>
      <w:r>
        <w:rPr>
          <w:rFonts w:ascii="Times New Roman" w:eastAsia="仿宋_GB2312" w:hAnsi="Times New Roman"/>
          <w:color w:val="3E3E3E"/>
          <w:spacing w:val="15"/>
          <w:kern w:val="0"/>
          <w:sz w:val="32"/>
          <w:szCs w:val="32"/>
        </w:rPr>
        <w:t>7</w:t>
      </w:r>
      <w:r>
        <w:rPr>
          <w:rFonts w:ascii="Times New Roman" w:eastAsia="仿宋_GB2312" w:hAnsi="Times New Roman"/>
          <w:color w:val="3E3E3E"/>
          <w:spacing w:val="15"/>
          <w:kern w:val="0"/>
          <w:sz w:val="32"/>
          <w:szCs w:val="32"/>
        </w:rPr>
        <w:t>天健康监测，期间尽量避免外出，避免参加聚集性活动，如出现发热、咳嗽等新冠肺炎异常症状，要在做好个人防护的前提下，及时就</w:t>
      </w:r>
      <w:r>
        <w:rPr>
          <w:rFonts w:ascii="Times New Roman" w:eastAsia="仿宋_GB2312" w:hAnsi="Times New Roman"/>
          <w:color w:val="3E3E3E"/>
          <w:spacing w:val="15"/>
          <w:kern w:val="0"/>
          <w:sz w:val="32"/>
          <w:szCs w:val="32"/>
        </w:rPr>
        <w:lastRenderedPageBreak/>
        <w:t>医排查；对不能提供</w:t>
      </w:r>
      <w:r>
        <w:rPr>
          <w:rFonts w:ascii="Times New Roman" w:eastAsia="仿宋_GB2312" w:hAnsi="Times New Roman"/>
          <w:color w:val="3E3E3E"/>
          <w:spacing w:val="15"/>
          <w:kern w:val="0"/>
          <w:sz w:val="32"/>
          <w:szCs w:val="32"/>
        </w:rPr>
        <w:t>48</w:t>
      </w:r>
      <w:r>
        <w:rPr>
          <w:rFonts w:ascii="Times New Roman" w:eastAsia="仿宋_GB2312" w:hAnsi="Times New Roman"/>
          <w:color w:val="3E3E3E"/>
          <w:spacing w:val="15"/>
          <w:kern w:val="0"/>
          <w:sz w:val="32"/>
          <w:szCs w:val="32"/>
        </w:rPr>
        <w:t>小时内核酸检测阴性证明人员，要进行核酸检测，并在核酸检测结果出来之前做好个人防护，在规定地点等候，检测结果阴性方可有序流动。</w:t>
      </w:r>
    </w:p>
    <w:p w:rsidR="00B20197" w:rsidRDefault="00B20197" w:rsidP="00EC19CB">
      <w:bookmarkStart w:id="0" w:name="_GoBack"/>
      <w:bookmarkEnd w:id="0"/>
    </w:p>
    <w:sectPr w:rsidR="00B201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86"/>
    <w:family w:val="script"/>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B2D"/>
    <w:rsid w:val="00502B2D"/>
    <w:rsid w:val="00B20197"/>
    <w:rsid w:val="00EC1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C19CB"/>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1"/>
    <w:qFormat/>
    <w:rsid w:val="00EC19CB"/>
    <w:rPr>
      <w:rFonts w:ascii="方正仿宋_GBK" w:eastAsia="方正仿宋_GBK" w:hAnsi="方正仿宋_GBK" w:cs="方正仿宋_GBK"/>
      <w:sz w:val="32"/>
      <w:szCs w:val="32"/>
      <w:lang w:val="zh-CN" w:bidi="zh-CN"/>
    </w:rPr>
  </w:style>
  <w:style w:type="character" w:customStyle="1" w:styleId="Char">
    <w:name w:val="正文文本 Char"/>
    <w:basedOn w:val="a1"/>
    <w:link w:val="a0"/>
    <w:uiPriority w:val="1"/>
    <w:rsid w:val="00EC19CB"/>
    <w:rPr>
      <w:rFonts w:ascii="方正仿宋_GBK" w:eastAsia="方正仿宋_GBK" w:hAnsi="方正仿宋_GBK" w:cs="方正仿宋_GBK"/>
      <w:sz w:val="32"/>
      <w:szCs w:val="3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C19CB"/>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1"/>
    <w:qFormat/>
    <w:rsid w:val="00EC19CB"/>
    <w:rPr>
      <w:rFonts w:ascii="方正仿宋_GBK" w:eastAsia="方正仿宋_GBK" w:hAnsi="方正仿宋_GBK" w:cs="方正仿宋_GBK"/>
      <w:sz w:val="32"/>
      <w:szCs w:val="32"/>
      <w:lang w:val="zh-CN" w:bidi="zh-CN"/>
    </w:rPr>
  </w:style>
  <w:style w:type="character" w:customStyle="1" w:styleId="Char">
    <w:name w:val="正文文本 Char"/>
    <w:basedOn w:val="a1"/>
    <w:link w:val="a0"/>
    <w:uiPriority w:val="1"/>
    <w:rsid w:val="00EC19CB"/>
    <w:rPr>
      <w:rFonts w:ascii="方正仿宋_GBK" w:eastAsia="方正仿宋_GBK" w:hAnsi="方正仿宋_GBK" w:cs="方正仿宋_GBK"/>
      <w:sz w:val="32"/>
      <w:szCs w:val="3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2021-08-16T13:51:00Z</dcterms:created>
  <dcterms:modified xsi:type="dcterms:W3CDTF">2021-08-16T13:51:00Z</dcterms:modified>
</cp:coreProperties>
</file>