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CE4F" w14:textId="3DD98D06" w:rsidR="00DF2E53" w:rsidRDefault="00000000">
      <w:pPr>
        <w:spacing w:beforeLines="50" w:before="156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南京财经大学红山学院校园医疗卫生服务项目报名公告</w:t>
      </w:r>
    </w:p>
    <w:p w14:paraId="5E7675E7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南京财经大学红山学院（以下简称南财红山学院）成立于1999年，是一所经教育部批准，由国内财经名校、江苏省属重点建设大学——南京财经大学创办，培养普通全日制本科人才的独立学院。2019年，顺应国家对独立学院改革发展的新要求，南京财经大学携手安徽新华集团，拉开了历史性战略合作的序幕，为红山学院快速健康发展注入了新的活力，开启出新的发展空间。</w:t>
      </w:r>
    </w:p>
    <w:p w14:paraId="01960A85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为做好师生医疗服务、校园卫生防疫和卫生知识宣传等工作，高淳新校区拟在校内设立校医务室（含药房），欢迎符合资质的服务商积极报名参与。</w:t>
      </w:r>
    </w:p>
    <w:p w14:paraId="741E3D7F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一、招租形式</w:t>
      </w:r>
    </w:p>
    <w:p w14:paraId="472A1F48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 按照公开、公平、公正的原则面向社会公开招租，引进优质的校园医疗服务单位，为广大师生员工提供便利、完善的医疗卫生服务。</w:t>
      </w:r>
    </w:p>
    <w:p w14:paraId="35FEF2FC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二、招租须知</w:t>
      </w:r>
    </w:p>
    <w:p w14:paraId="10BC819F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为规范管理，凡集团所属的一切单位的工作人员的亲属，或在学院内已有经营实体者，不得参与此次招商，否则一经发现，学院有权立即终止合同，并扣除法人履约保证金。</w:t>
      </w:r>
    </w:p>
    <w:p w14:paraId="2AC55C99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三、项目概况</w:t>
      </w:r>
    </w:p>
    <w:p w14:paraId="707E1705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（一）项目名称：南京财经大学红山学院高淳校区校园医疗卫生服务项目</w:t>
      </w:r>
    </w:p>
    <w:p w14:paraId="304618EC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（二）项目编号：NJCDHSXY-ZSZL20220003</w:t>
      </w:r>
    </w:p>
    <w:p w14:paraId="0C36E430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（三）承租商铺情况</w:t>
      </w:r>
    </w:p>
    <w:p w14:paraId="30DCBFBC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1、经营范围</w:t>
      </w:r>
    </w:p>
    <w:p w14:paraId="1FB44EEA" w14:textId="77777777" w:rsidR="00DF2E53" w:rsidRDefault="00000000">
      <w:pPr>
        <w:spacing w:beforeLines="50" w:before="156" w:line="360" w:lineRule="auto"/>
        <w:ind w:firstLineChars="300" w:firstLine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校医务室（含药房）。</w:t>
      </w:r>
    </w:p>
    <w:p w14:paraId="634422A6" w14:textId="5A9F2EA9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2、房屋用途：承租人一旦租赁必须符合国家及南京市的相关规定，如由此造成承租人不能</w:t>
      </w:r>
      <w:r w:rsidR="00274574">
        <w:rPr>
          <w:rFonts w:asciiTheme="minorEastAsia" w:hAnsiTheme="minorEastAsia" w:cstheme="minorEastAsia" w:hint="eastAsia"/>
          <w:sz w:val="24"/>
        </w:rPr>
        <w:t>按照</w:t>
      </w:r>
      <w:r>
        <w:rPr>
          <w:rFonts w:asciiTheme="minorEastAsia" w:hAnsiTheme="minorEastAsia" w:cstheme="minorEastAsia" w:hint="eastAsia"/>
          <w:sz w:val="24"/>
        </w:rPr>
        <w:t>预想的房产使用方案施工并导致租赁合同不能履约的，责任由承租人承担。</w:t>
      </w:r>
    </w:p>
    <w:p w14:paraId="47F22A9F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四、对意向承租方的资质要求</w:t>
      </w:r>
    </w:p>
    <w:p w14:paraId="3059FA51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1、承租人不得挂靠、转包、分包、借证、假证等弄虚作假行为，一经发现，将拒绝接受签约。</w:t>
      </w:r>
    </w:p>
    <w:p w14:paraId="06E4C621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2、承租人必须是具有一定资质的卫生医疗服务独立法人单位。</w:t>
      </w:r>
    </w:p>
    <w:p w14:paraId="11918528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3、具有职业医师资格以上证书。有社区、校园医疗服务经验者优先。</w:t>
      </w:r>
    </w:p>
    <w:p w14:paraId="16AE069B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4、承租人具有为师生提供优质卫生医疗服务的理念，并有卫生医疗服务的可行性方案。</w:t>
      </w:r>
    </w:p>
    <w:p w14:paraId="2D402F31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5、承租人必须遵守国家、江苏省、南京市有关的法律、法规和政策。</w:t>
      </w:r>
    </w:p>
    <w:p w14:paraId="125F3E33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6、医务室场地以现场勘察为准，并有校园医疗卫生服务管理的可行性方案。</w:t>
      </w:r>
    </w:p>
    <w:p w14:paraId="6AE1E45F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五、咨询地点和招租时间</w:t>
      </w:r>
    </w:p>
    <w:p w14:paraId="7702F30A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1、咨询地点：南京财经大学红山学院（高淳校区）系科楼一楼107室</w:t>
      </w:r>
    </w:p>
    <w:p w14:paraId="4732C171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2、招租时间：2022年11月22日—2022年12月10日</w:t>
      </w:r>
    </w:p>
    <w:p w14:paraId="0133DACE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六、联系人及咨询电话</w:t>
      </w:r>
    </w:p>
    <w:p w14:paraId="3D5DC0A4" w14:textId="77777777" w:rsidR="00DF2E53" w:rsidRDefault="00000000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鲍老师：15366033817  李老师15996387595  </w:t>
      </w:r>
    </w:p>
    <w:p w14:paraId="50B42912" w14:textId="77777777" w:rsidR="00DF2E53" w:rsidRDefault="00DF2E53">
      <w:pPr>
        <w:spacing w:beforeLines="50" w:before="156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2A988682" w14:textId="77777777" w:rsidR="00DF2E53" w:rsidRDefault="00000000">
      <w:pPr>
        <w:spacing w:beforeLines="50" w:before="156" w:line="360" w:lineRule="auto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南京财经大学红山学院</w:t>
      </w:r>
    </w:p>
    <w:p w14:paraId="386D0371" w14:textId="77777777" w:rsidR="00DF2E53" w:rsidRDefault="00000000">
      <w:pPr>
        <w:spacing w:beforeLines="50" w:before="156"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2022年11月22日</w:t>
      </w:r>
    </w:p>
    <w:p w14:paraId="4929D433" w14:textId="77777777" w:rsidR="00DF2E53" w:rsidRDefault="00DF2E53">
      <w:pPr>
        <w:rPr>
          <w:rFonts w:asciiTheme="minorEastAsia" w:hAnsiTheme="minorEastAsia" w:cstheme="minorEastAsia"/>
          <w:sz w:val="24"/>
        </w:rPr>
      </w:pPr>
    </w:p>
    <w:sectPr w:rsidR="00DF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6D8" w14:textId="77777777" w:rsidR="0069419F" w:rsidRDefault="0069419F" w:rsidP="00274574">
      <w:r>
        <w:separator/>
      </w:r>
    </w:p>
  </w:endnote>
  <w:endnote w:type="continuationSeparator" w:id="0">
    <w:p w14:paraId="1BD396FD" w14:textId="77777777" w:rsidR="0069419F" w:rsidRDefault="0069419F" w:rsidP="0027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12D" w14:textId="77777777" w:rsidR="0069419F" w:rsidRDefault="0069419F" w:rsidP="00274574">
      <w:r>
        <w:separator/>
      </w:r>
    </w:p>
  </w:footnote>
  <w:footnote w:type="continuationSeparator" w:id="0">
    <w:p w14:paraId="7F8EF1FB" w14:textId="77777777" w:rsidR="0069419F" w:rsidRDefault="0069419F" w:rsidP="0027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1210B1"/>
    <w:rsid w:val="00274574"/>
    <w:rsid w:val="0069419F"/>
    <w:rsid w:val="00A8318C"/>
    <w:rsid w:val="00C830A2"/>
    <w:rsid w:val="00DF2E53"/>
    <w:rsid w:val="321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423F1"/>
  <w15:docId w15:val="{08438FA0-F1C5-45E3-A231-E60B5DAA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27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4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7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745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鲍金林</dc:creator>
  <cp:lastModifiedBy>m a</cp:lastModifiedBy>
  <cp:revision>3</cp:revision>
  <dcterms:created xsi:type="dcterms:W3CDTF">2022-11-22T07:59:00Z</dcterms:created>
  <dcterms:modified xsi:type="dcterms:W3CDTF">2022-11-22T08:03:00Z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