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63D" w:rsidRPr="00C47C00" w:rsidRDefault="0028063D" w:rsidP="0028063D">
      <w:pPr>
        <w:spacing w:line="560" w:lineRule="exact"/>
        <w:jc w:val="left"/>
        <w:rPr>
          <w:rFonts w:eastAsia="黑体"/>
          <w:sz w:val="32"/>
          <w:szCs w:val="32"/>
        </w:rPr>
      </w:pPr>
      <w:r w:rsidRPr="00C47C00">
        <w:rPr>
          <w:rFonts w:eastAsia="黑体"/>
          <w:sz w:val="32"/>
          <w:szCs w:val="32"/>
        </w:rPr>
        <w:t>附件</w:t>
      </w:r>
    </w:p>
    <w:p w:rsidR="0028063D" w:rsidRPr="00C47C00" w:rsidRDefault="0028063D" w:rsidP="0028063D">
      <w:pPr>
        <w:spacing w:line="560" w:lineRule="exact"/>
        <w:jc w:val="center"/>
        <w:rPr>
          <w:rFonts w:eastAsia="方正小标宋简体"/>
          <w:sz w:val="36"/>
          <w:szCs w:val="36"/>
        </w:rPr>
      </w:pPr>
    </w:p>
    <w:p w:rsidR="0028063D" w:rsidRPr="00C47C00" w:rsidRDefault="0028063D" w:rsidP="0028063D">
      <w:pPr>
        <w:spacing w:line="560" w:lineRule="exact"/>
        <w:jc w:val="center"/>
        <w:rPr>
          <w:rFonts w:eastAsia="方正小标宋简体"/>
          <w:sz w:val="36"/>
          <w:szCs w:val="36"/>
        </w:rPr>
      </w:pPr>
      <w:r w:rsidRPr="00C47C00">
        <w:rPr>
          <w:rFonts w:eastAsia="方正小标宋简体"/>
          <w:sz w:val="36"/>
          <w:szCs w:val="36"/>
        </w:rPr>
        <w:t>江苏省普通本科高等学校疫情防控期间</w:t>
      </w:r>
    </w:p>
    <w:p w:rsidR="0028063D" w:rsidRPr="00C47C00" w:rsidRDefault="0028063D" w:rsidP="0028063D">
      <w:pPr>
        <w:spacing w:line="560" w:lineRule="exact"/>
        <w:jc w:val="center"/>
        <w:rPr>
          <w:rFonts w:eastAsia="方正小标宋简体"/>
          <w:sz w:val="36"/>
          <w:szCs w:val="36"/>
        </w:rPr>
      </w:pPr>
      <w:r w:rsidRPr="00C47C00">
        <w:rPr>
          <w:rFonts w:eastAsia="方正小标宋简体"/>
          <w:sz w:val="36"/>
          <w:szCs w:val="36"/>
        </w:rPr>
        <w:t>教育教学工作指导意见</w:t>
      </w:r>
    </w:p>
    <w:p w:rsidR="0028063D" w:rsidRPr="00C47C00" w:rsidRDefault="0028063D" w:rsidP="0028063D">
      <w:pPr>
        <w:spacing w:line="540" w:lineRule="exact"/>
        <w:rPr>
          <w:rFonts w:eastAsia="黑体"/>
          <w:sz w:val="32"/>
          <w:szCs w:val="32"/>
        </w:rPr>
      </w:pPr>
    </w:p>
    <w:p w:rsidR="0028063D" w:rsidRPr="00C47C00" w:rsidRDefault="0028063D" w:rsidP="0028063D">
      <w:pPr>
        <w:spacing w:line="540" w:lineRule="exact"/>
        <w:ind w:firstLineChars="200" w:firstLine="640"/>
        <w:rPr>
          <w:rFonts w:eastAsia="黑体"/>
          <w:sz w:val="32"/>
          <w:szCs w:val="32"/>
        </w:rPr>
      </w:pPr>
      <w:r w:rsidRPr="00C47C00">
        <w:rPr>
          <w:rFonts w:eastAsia="仿宋"/>
          <w:sz w:val="32"/>
          <w:szCs w:val="32"/>
        </w:rPr>
        <w:t>为深入贯彻落</w:t>
      </w:r>
      <w:proofErr w:type="gramStart"/>
      <w:r w:rsidRPr="00C47C00">
        <w:rPr>
          <w:rFonts w:eastAsia="仿宋"/>
          <w:sz w:val="32"/>
          <w:szCs w:val="32"/>
        </w:rPr>
        <w:t>实习近</w:t>
      </w:r>
      <w:proofErr w:type="gramEnd"/>
      <w:r w:rsidRPr="00C47C00">
        <w:rPr>
          <w:rFonts w:eastAsia="仿宋"/>
          <w:sz w:val="32"/>
          <w:szCs w:val="32"/>
        </w:rPr>
        <w:t>平总书记关于坚决打赢疫情防控阻击战的重要指示精神，认真落实党中央、国务院关于疫情防控的决策部署和省委省政府及教育部有关工作要求，切实维护好教育教学秩序，确保教育教学质量，现就我省普通本科高校疫情防控期间教育教学工作提出如下指导意见。</w:t>
      </w:r>
    </w:p>
    <w:p w:rsidR="0028063D" w:rsidRPr="00C47C00" w:rsidRDefault="0028063D" w:rsidP="0028063D">
      <w:pPr>
        <w:spacing w:line="540" w:lineRule="exact"/>
        <w:ind w:firstLineChars="200" w:firstLine="640"/>
        <w:rPr>
          <w:rFonts w:eastAsia="黑体"/>
          <w:sz w:val="32"/>
          <w:szCs w:val="32"/>
        </w:rPr>
      </w:pPr>
      <w:r w:rsidRPr="00C47C00">
        <w:rPr>
          <w:rFonts w:eastAsia="黑体"/>
          <w:sz w:val="32"/>
          <w:szCs w:val="32"/>
        </w:rPr>
        <w:t>一、统筹教学安排</w:t>
      </w:r>
    </w:p>
    <w:p w:rsidR="0028063D" w:rsidRPr="00C47C00" w:rsidRDefault="0028063D" w:rsidP="0028063D">
      <w:pPr>
        <w:spacing w:line="540" w:lineRule="exact"/>
        <w:ind w:firstLineChars="200" w:firstLine="640"/>
        <w:rPr>
          <w:rFonts w:eastAsia="仿宋"/>
          <w:sz w:val="32"/>
          <w:szCs w:val="32"/>
        </w:rPr>
      </w:pPr>
      <w:r w:rsidRPr="00C47C00">
        <w:rPr>
          <w:rFonts w:eastAsia="楷体"/>
          <w:sz w:val="32"/>
          <w:szCs w:val="32"/>
        </w:rPr>
        <w:t>1.</w:t>
      </w:r>
      <w:r w:rsidRPr="00C47C00">
        <w:rPr>
          <w:rFonts w:eastAsia="楷体"/>
          <w:sz w:val="32"/>
          <w:szCs w:val="32"/>
        </w:rPr>
        <w:t>坚持以生为本。</w:t>
      </w:r>
      <w:r w:rsidRPr="00C47C00">
        <w:rPr>
          <w:rFonts w:eastAsia="仿宋"/>
          <w:sz w:val="32"/>
          <w:szCs w:val="32"/>
        </w:rPr>
        <w:t>各校要将师生安全放在首位，落实省委省政府各项要求，全面考虑、统筹安排，科学制订开学预案及相关工作方案，严禁学生提前返校，坚决防止疫情向校园输入扩散。切实落实立德树人根本任务，充分利用当前重要窗口期，推进现代教育技术与教育教学的深度融合，做好疫情防控期间各项教学安排。</w:t>
      </w:r>
    </w:p>
    <w:p w:rsidR="0028063D" w:rsidRPr="00C47C00" w:rsidRDefault="0028063D" w:rsidP="0028063D">
      <w:pPr>
        <w:spacing w:line="540" w:lineRule="exact"/>
        <w:ind w:firstLineChars="200" w:firstLine="640"/>
        <w:rPr>
          <w:rFonts w:eastAsia="仿宋"/>
          <w:sz w:val="32"/>
          <w:szCs w:val="32"/>
        </w:rPr>
      </w:pPr>
      <w:r w:rsidRPr="00C47C00">
        <w:rPr>
          <w:rFonts w:eastAsia="楷体"/>
          <w:sz w:val="32"/>
          <w:szCs w:val="32"/>
        </w:rPr>
        <w:t>2.</w:t>
      </w:r>
      <w:r w:rsidRPr="00C47C00">
        <w:rPr>
          <w:rFonts w:eastAsia="楷体"/>
          <w:sz w:val="32"/>
          <w:szCs w:val="32"/>
        </w:rPr>
        <w:t>整合学期安排。</w:t>
      </w:r>
      <w:r w:rsidRPr="00C47C00">
        <w:rPr>
          <w:rFonts w:eastAsia="仿宋"/>
          <w:sz w:val="32"/>
          <w:szCs w:val="32"/>
        </w:rPr>
        <w:t>各校要坚决落实省委省政府延迟开学要求，合理调整教学计划和校历安排，统筹</w:t>
      </w:r>
      <w:r w:rsidRPr="00C47C00">
        <w:rPr>
          <w:rFonts w:eastAsia="仿宋"/>
          <w:sz w:val="32"/>
          <w:szCs w:val="32"/>
        </w:rPr>
        <w:t>2020</w:t>
      </w:r>
      <w:r w:rsidRPr="00C47C00">
        <w:rPr>
          <w:rFonts w:eastAsia="仿宋"/>
          <w:sz w:val="32"/>
          <w:szCs w:val="32"/>
        </w:rPr>
        <w:t>年春季学期与秋季学期教学计划，在不影响整体教学秩序的前提下，个别春季学期课程可调整到秋季学期开设，或适当压缩双休日和暑假休息时间。要科学制定延期开学的教学应急预案，做好延期开学期间和正式开学后的教学衔接工作。条件成熟的高校可按照正常教学周</w:t>
      </w:r>
      <w:proofErr w:type="gramStart"/>
      <w:r w:rsidRPr="00C47C00">
        <w:rPr>
          <w:rFonts w:eastAsia="仿宋"/>
          <w:sz w:val="32"/>
          <w:szCs w:val="32"/>
        </w:rPr>
        <w:t>历开展线</w:t>
      </w:r>
      <w:proofErr w:type="gramEnd"/>
      <w:r w:rsidRPr="00C47C00">
        <w:rPr>
          <w:rFonts w:eastAsia="仿宋"/>
          <w:sz w:val="32"/>
          <w:szCs w:val="32"/>
        </w:rPr>
        <w:t>上教学。</w:t>
      </w:r>
    </w:p>
    <w:p w:rsidR="0028063D" w:rsidRPr="00C47C00" w:rsidRDefault="0028063D" w:rsidP="0028063D">
      <w:pPr>
        <w:spacing w:line="540" w:lineRule="exact"/>
        <w:ind w:firstLineChars="200" w:firstLine="640"/>
        <w:rPr>
          <w:rFonts w:eastAsia="仿宋"/>
          <w:sz w:val="32"/>
          <w:szCs w:val="32"/>
        </w:rPr>
      </w:pPr>
      <w:r w:rsidRPr="00C47C00">
        <w:rPr>
          <w:rFonts w:eastAsia="楷体"/>
          <w:sz w:val="32"/>
          <w:szCs w:val="32"/>
        </w:rPr>
        <w:t>3.</w:t>
      </w:r>
      <w:r w:rsidRPr="00C47C00">
        <w:rPr>
          <w:rFonts w:eastAsia="楷体"/>
          <w:sz w:val="32"/>
          <w:szCs w:val="32"/>
        </w:rPr>
        <w:t>保障毕业工作。</w:t>
      </w:r>
      <w:r w:rsidRPr="00C47C00">
        <w:rPr>
          <w:rFonts w:eastAsia="仿宋"/>
          <w:sz w:val="32"/>
          <w:szCs w:val="32"/>
        </w:rPr>
        <w:t>疫情结束前，各校应充分利用网络指</w:t>
      </w:r>
      <w:r w:rsidRPr="00C47C00">
        <w:rPr>
          <w:rFonts w:eastAsia="仿宋"/>
          <w:sz w:val="32"/>
          <w:szCs w:val="32"/>
        </w:rPr>
        <w:lastRenderedPageBreak/>
        <w:t>导学生进行毕业设计（论文）工作的文献查阅，组织教师在线开展审核、辅导等工作。要提前研究布置毕业班学生的毕业和就业保障工作，确保</w:t>
      </w:r>
      <w:r w:rsidRPr="00C47C00">
        <w:rPr>
          <w:rFonts w:eastAsia="仿宋"/>
          <w:sz w:val="32"/>
          <w:szCs w:val="32"/>
        </w:rPr>
        <w:t>2020</w:t>
      </w:r>
      <w:r w:rsidRPr="00C47C00">
        <w:rPr>
          <w:rFonts w:eastAsia="仿宋"/>
          <w:sz w:val="32"/>
          <w:szCs w:val="32"/>
        </w:rPr>
        <w:t>届毕业生就业平稳。对因疫情防控需要推迟返校或返校后需隔离观察的应届毕业生，要按照一人</w:t>
      </w:r>
      <w:proofErr w:type="gramStart"/>
      <w:r w:rsidRPr="00C47C00">
        <w:rPr>
          <w:rFonts w:eastAsia="仿宋"/>
          <w:sz w:val="32"/>
          <w:szCs w:val="32"/>
        </w:rPr>
        <w:t>一</w:t>
      </w:r>
      <w:proofErr w:type="gramEnd"/>
      <w:r w:rsidRPr="00C47C00">
        <w:rPr>
          <w:rFonts w:eastAsia="仿宋"/>
          <w:sz w:val="32"/>
          <w:szCs w:val="32"/>
        </w:rPr>
        <w:t>策原则，灵活开展学分修读、毕业设计（论文）指导、线上答辩、就业指导等工作。</w:t>
      </w:r>
    </w:p>
    <w:p w:rsidR="0028063D" w:rsidRPr="00C47C00" w:rsidRDefault="0028063D" w:rsidP="0028063D">
      <w:pPr>
        <w:spacing w:line="540" w:lineRule="exact"/>
        <w:ind w:firstLineChars="200" w:firstLine="640"/>
        <w:rPr>
          <w:rFonts w:eastAsia="仿宋"/>
          <w:sz w:val="32"/>
          <w:szCs w:val="32"/>
        </w:rPr>
      </w:pPr>
      <w:r w:rsidRPr="00C47C00">
        <w:rPr>
          <w:rFonts w:eastAsia="楷体"/>
          <w:sz w:val="32"/>
          <w:szCs w:val="32"/>
        </w:rPr>
        <w:t>4.</w:t>
      </w:r>
      <w:r w:rsidRPr="00C47C00">
        <w:rPr>
          <w:rFonts w:eastAsia="楷体"/>
          <w:sz w:val="32"/>
          <w:szCs w:val="32"/>
        </w:rPr>
        <w:t>暂缓实习实训。</w:t>
      </w:r>
      <w:r w:rsidRPr="00C47C00">
        <w:rPr>
          <w:rFonts w:eastAsia="仿宋"/>
          <w:sz w:val="32"/>
          <w:szCs w:val="32"/>
        </w:rPr>
        <w:t>疫情结束前，全面停止所有校外实习活动，实习生上岗时间不得要求与用人单位复工时间同期。对确有需要参与防疫工作或参与防疫物资生产的实习活动，须报经主管部门批准后实施。留在实习单位的学生，停止实习后按照当地政府和用人单位要求就地防控，并加强健康监测、生活保障和心理疏导等工作。学生恢复实习等时间要至少提前两周通知到个人，对因疫情等不可</w:t>
      </w:r>
      <w:proofErr w:type="gramStart"/>
      <w:r w:rsidRPr="00C47C00">
        <w:rPr>
          <w:rFonts w:eastAsia="仿宋"/>
          <w:sz w:val="32"/>
          <w:szCs w:val="32"/>
        </w:rPr>
        <w:t>控原因</w:t>
      </w:r>
      <w:proofErr w:type="gramEnd"/>
      <w:r w:rsidRPr="00C47C00">
        <w:rPr>
          <w:rFonts w:eastAsia="仿宋"/>
          <w:sz w:val="32"/>
          <w:szCs w:val="32"/>
        </w:rPr>
        <w:t>不能参加的，视个别情况安排。</w:t>
      </w:r>
    </w:p>
    <w:p w:rsidR="0028063D" w:rsidRPr="00C47C00" w:rsidRDefault="0028063D" w:rsidP="0028063D">
      <w:pPr>
        <w:spacing w:line="540" w:lineRule="exact"/>
        <w:ind w:firstLineChars="200" w:firstLine="640"/>
        <w:rPr>
          <w:rFonts w:eastAsia="黑体"/>
          <w:sz w:val="32"/>
          <w:szCs w:val="32"/>
        </w:rPr>
      </w:pPr>
      <w:r w:rsidRPr="00C47C00">
        <w:rPr>
          <w:rFonts w:eastAsia="黑体"/>
          <w:sz w:val="32"/>
          <w:szCs w:val="32"/>
        </w:rPr>
        <w:t>二、推进线上教学</w:t>
      </w:r>
    </w:p>
    <w:p w:rsidR="0028063D" w:rsidRPr="00C47C00" w:rsidRDefault="0028063D" w:rsidP="0028063D">
      <w:pPr>
        <w:spacing w:line="540" w:lineRule="exact"/>
        <w:ind w:firstLineChars="200" w:firstLine="640"/>
        <w:rPr>
          <w:rFonts w:eastAsia="仿宋"/>
          <w:sz w:val="32"/>
          <w:szCs w:val="32"/>
        </w:rPr>
      </w:pPr>
      <w:r w:rsidRPr="00C47C00">
        <w:rPr>
          <w:rFonts w:eastAsia="楷体"/>
          <w:sz w:val="32"/>
          <w:szCs w:val="32"/>
        </w:rPr>
        <w:t>5.</w:t>
      </w:r>
      <w:r w:rsidRPr="00C47C00">
        <w:rPr>
          <w:rFonts w:eastAsia="楷体"/>
          <w:sz w:val="32"/>
          <w:szCs w:val="32"/>
        </w:rPr>
        <w:t>创新教学方式。</w:t>
      </w:r>
      <w:r w:rsidRPr="00C47C00">
        <w:rPr>
          <w:rFonts w:eastAsia="仿宋"/>
          <w:sz w:val="32"/>
          <w:szCs w:val="32"/>
        </w:rPr>
        <w:t>各校要充分发挥主观能动性，根据学校实际情况，因地制宜开展线上教学。条件成熟的学校，可利用直播、慕课、微课、专属在线课程（</w:t>
      </w:r>
      <w:r w:rsidRPr="00C47C00">
        <w:rPr>
          <w:rFonts w:eastAsia="仿宋"/>
          <w:sz w:val="32"/>
          <w:szCs w:val="32"/>
        </w:rPr>
        <w:t>SPOC</w:t>
      </w:r>
      <w:r w:rsidRPr="00C47C00">
        <w:rPr>
          <w:rFonts w:eastAsia="仿宋"/>
          <w:sz w:val="32"/>
          <w:szCs w:val="32"/>
        </w:rPr>
        <w:t>）等多种方式，结合各种教学软件开展线上教学，并完善技术支持与保障。条件尚不成熟的学校，可以通过教师远程布置学习任务并在线辅导的方式进行。对个别因家庭困难无法参加线上学习的学生，学校要做好个性化帮扶与指导，确保一个不落。在线教学、辅导等相关工作计入教师教学工作量，在考核、评优中予以统筹考虑。</w:t>
      </w:r>
    </w:p>
    <w:p w:rsidR="0028063D" w:rsidRPr="00C47C00" w:rsidRDefault="0028063D" w:rsidP="0028063D">
      <w:pPr>
        <w:spacing w:line="540" w:lineRule="exact"/>
        <w:ind w:firstLine="645"/>
        <w:rPr>
          <w:rFonts w:eastAsia="仿宋"/>
          <w:sz w:val="32"/>
          <w:szCs w:val="32"/>
        </w:rPr>
      </w:pPr>
      <w:r w:rsidRPr="00C47C00">
        <w:rPr>
          <w:rFonts w:eastAsia="楷体"/>
          <w:sz w:val="32"/>
          <w:szCs w:val="32"/>
        </w:rPr>
        <w:t>6.</w:t>
      </w:r>
      <w:r w:rsidRPr="00C47C00">
        <w:rPr>
          <w:rFonts w:eastAsia="楷体"/>
          <w:sz w:val="32"/>
          <w:szCs w:val="32"/>
        </w:rPr>
        <w:t>推动教学改革。</w:t>
      </w:r>
      <w:r w:rsidRPr="00C47C00">
        <w:rPr>
          <w:rFonts w:eastAsia="仿宋"/>
          <w:sz w:val="32"/>
          <w:szCs w:val="32"/>
        </w:rPr>
        <w:t>各校要以此为契机，大力推动信息技</w:t>
      </w:r>
      <w:r w:rsidRPr="00C47C00">
        <w:rPr>
          <w:rFonts w:eastAsia="仿宋"/>
          <w:sz w:val="32"/>
          <w:szCs w:val="32"/>
        </w:rPr>
        <w:lastRenderedPageBreak/>
        <w:t>术与教育教学深度融合，结合教育部一流课程</w:t>
      </w:r>
      <w:r w:rsidRPr="00C47C00">
        <w:rPr>
          <w:rFonts w:eastAsia="仿宋"/>
          <w:sz w:val="32"/>
          <w:szCs w:val="32"/>
        </w:rPr>
        <w:t>“</w:t>
      </w:r>
      <w:r w:rsidRPr="00C47C00">
        <w:rPr>
          <w:rFonts w:eastAsia="仿宋"/>
          <w:sz w:val="32"/>
          <w:szCs w:val="32"/>
        </w:rPr>
        <w:t>双万计划</w:t>
      </w:r>
      <w:r w:rsidRPr="00C47C00">
        <w:rPr>
          <w:rFonts w:eastAsia="仿宋"/>
          <w:sz w:val="32"/>
          <w:szCs w:val="32"/>
        </w:rPr>
        <w:t>”</w:t>
      </w:r>
      <w:r w:rsidRPr="00C47C00">
        <w:rPr>
          <w:rFonts w:eastAsia="仿宋"/>
          <w:sz w:val="32"/>
          <w:szCs w:val="32"/>
        </w:rPr>
        <w:t>建设等有关要求，加快建设一批特色鲜明、质量优良的线上一流课程、线上线下混合式一流课程。鼓励教师充分利用优质在线资源，积极对接国内知名的在线开放课程平台，优先选用国家级、省级精品在线开放课程开展线上教学，改进教学方法，深入推进教学改革。</w:t>
      </w:r>
    </w:p>
    <w:p w:rsidR="0028063D" w:rsidRPr="00C47C00" w:rsidRDefault="0028063D" w:rsidP="0028063D">
      <w:pPr>
        <w:spacing w:line="540" w:lineRule="exact"/>
        <w:ind w:firstLine="645"/>
        <w:rPr>
          <w:rFonts w:eastAsia="仿宋"/>
          <w:sz w:val="32"/>
          <w:szCs w:val="32"/>
        </w:rPr>
      </w:pPr>
      <w:r w:rsidRPr="00C47C00">
        <w:rPr>
          <w:rFonts w:eastAsia="楷体"/>
          <w:sz w:val="32"/>
          <w:szCs w:val="32"/>
        </w:rPr>
        <w:t>7.</w:t>
      </w:r>
      <w:r w:rsidRPr="00C47C00">
        <w:rPr>
          <w:rFonts w:eastAsia="楷体"/>
          <w:sz w:val="32"/>
          <w:szCs w:val="32"/>
        </w:rPr>
        <w:t>确保质量等效。</w:t>
      </w:r>
      <w:r w:rsidRPr="00C47C00">
        <w:rPr>
          <w:rFonts w:eastAsia="仿宋"/>
          <w:sz w:val="32"/>
          <w:szCs w:val="32"/>
        </w:rPr>
        <w:t>各校要明确在线教学的课程资源质量要求、课堂纪律、作业、考试和评价等要求，加强对课程的审核和教学过程的监管，</w:t>
      </w:r>
      <w:proofErr w:type="gramStart"/>
      <w:r w:rsidRPr="00C47C00">
        <w:rPr>
          <w:rFonts w:eastAsia="仿宋"/>
          <w:sz w:val="32"/>
          <w:szCs w:val="32"/>
        </w:rPr>
        <w:t>杜绝线</w:t>
      </w:r>
      <w:proofErr w:type="gramEnd"/>
      <w:r w:rsidRPr="00C47C00">
        <w:rPr>
          <w:rFonts w:eastAsia="仿宋"/>
          <w:sz w:val="32"/>
          <w:szCs w:val="32"/>
        </w:rPr>
        <w:t>上</w:t>
      </w:r>
      <w:r w:rsidRPr="00C47C00">
        <w:rPr>
          <w:rFonts w:eastAsia="仿宋"/>
          <w:sz w:val="32"/>
          <w:szCs w:val="32"/>
        </w:rPr>
        <w:t>“</w:t>
      </w:r>
      <w:r w:rsidRPr="00C47C00">
        <w:rPr>
          <w:rFonts w:eastAsia="仿宋"/>
          <w:sz w:val="32"/>
          <w:szCs w:val="32"/>
        </w:rPr>
        <w:t>水课</w:t>
      </w:r>
      <w:r w:rsidRPr="00C47C00">
        <w:rPr>
          <w:rFonts w:eastAsia="仿宋"/>
          <w:sz w:val="32"/>
          <w:szCs w:val="32"/>
        </w:rPr>
        <w:t>”</w:t>
      </w:r>
      <w:r w:rsidRPr="00C47C00">
        <w:rPr>
          <w:rFonts w:eastAsia="仿宋"/>
          <w:sz w:val="32"/>
          <w:szCs w:val="32"/>
        </w:rPr>
        <w:t>。开设平行班的教师可组成课程教学团队，在线集体备课，进行线上授课、答疑辅导等分工协作。要通过学生学习行为数据分析及线上线下考试相结合等方式，做到过程性考核与结果性考核相结合，确保线上线下教学同质等效。</w:t>
      </w:r>
    </w:p>
    <w:p w:rsidR="0028063D" w:rsidRPr="00C47C00" w:rsidRDefault="0028063D" w:rsidP="0028063D">
      <w:pPr>
        <w:spacing w:line="540" w:lineRule="exact"/>
        <w:ind w:firstLine="645"/>
        <w:rPr>
          <w:rFonts w:eastAsia="黑体"/>
          <w:bCs/>
          <w:sz w:val="32"/>
          <w:szCs w:val="32"/>
        </w:rPr>
      </w:pPr>
      <w:r w:rsidRPr="00C47C00">
        <w:rPr>
          <w:rFonts w:eastAsia="黑体"/>
          <w:bCs/>
          <w:sz w:val="32"/>
          <w:szCs w:val="32"/>
        </w:rPr>
        <w:t>三、强化组织保障</w:t>
      </w:r>
    </w:p>
    <w:p w:rsidR="0028063D" w:rsidRPr="00C47C00" w:rsidRDefault="0028063D" w:rsidP="0028063D">
      <w:pPr>
        <w:spacing w:line="540" w:lineRule="exact"/>
        <w:ind w:firstLine="645"/>
        <w:rPr>
          <w:rFonts w:eastAsia="仿宋"/>
          <w:sz w:val="32"/>
          <w:szCs w:val="32"/>
        </w:rPr>
      </w:pPr>
      <w:r w:rsidRPr="00C47C00">
        <w:rPr>
          <w:rFonts w:eastAsia="楷体"/>
          <w:sz w:val="32"/>
          <w:szCs w:val="32"/>
        </w:rPr>
        <w:t>8.</w:t>
      </w:r>
      <w:r w:rsidRPr="00C47C00">
        <w:rPr>
          <w:rFonts w:eastAsia="楷体"/>
          <w:sz w:val="32"/>
          <w:szCs w:val="32"/>
        </w:rPr>
        <w:t>加强组织领导。</w:t>
      </w:r>
      <w:r w:rsidRPr="00C47C00">
        <w:rPr>
          <w:rFonts w:eastAsia="仿宋"/>
          <w:sz w:val="32"/>
          <w:szCs w:val="32"/>
        </w:rPr>
        <w:t>各校要建立学校</w:t>
      </w:r>
      <w:r w:rsidRPr="00C47C00">
        <w:rPr>
          <w:rFonts w:eastAsia="仿宋"/>
          <w:sz w:val="32"/>
          <w:szCs w:val="32"/>
        </w:rPr>
        <w:t>-</w:t>
      </w:r>
      <w:r w:rsidRPr="00C47C00">
        <w:rPr>
          <w:rFonts w:eastAsia="仿宋"/>
          <w:sz w:val="32"/>
          <w:szCs w:val="32"/>
        </w:rPr>
        <w:t>院系</w:t>
      </w:r>
      <w:r w:rsidRPr="00C47C00">
        <w:rPr>
          <w:rFonts w:eastAsia="仿宋"/>
          <w:sz w:val="32"/>
          <w:szCs w:val="32"/>
        </w:rPr>
        <w:t>-</w:t>
      </w:r>
      <w:r w:rsidRPr="00C47C00">
        <w:rPr>
          <w:rFonts w:eastAsia="仿宋"/>
          <w:sz w:val="32"/>
          <w:szCs w:val="32"/>
        </w:rPr>
        <w:t>专业三级责任体系，层层压实责任。学校层面要成立疫情防控期间教学工作领导小组，制订疫情防控期间的教育教学工作方案，出台激励和保障政策，确保教学工作的平稳有序运行。院系和专业层面要做好内部资源统筹，认真落实学校要求，制订好实施方案或细则，协调好每门课程的开设工作，确保责任到人，确保课程质量水平。</w:t>
      </w:r>
    </w:p>
    <w:p w:rsidR="0028063D" w:rsidRPr="00C47C00" w:rsidRDefault="0028063D" w:rsidP="0028063D">
      <w:pPr>
        <w:spacing w:line="540" w:lineRule="exact"/>
        <w:ind w:firstLineChars="200" w:firstLine="640"/>
        <w:rPr>
          <w:rFonts w:eastAsia="仿宋"/>
          <w:sz w:val="32"/>
          <w:szCs w:val="32"/>
        </w:rPr>
      </w:pPr>
      <w:r w:rsidRPr="00C47C00">
        <w:rPr>
          <w:rFonts w:eastAsia="楷体"/>
          <w:sz w:val="32"/>
          <w:szCs w:val="32"/>
        </w:rPr>
        <w:t>9.</w:t>
      </w:r>
      <w:r w:rsidRPr="00C47C00">
        <w:rPr>
          <w:rFonts w:eastAsia="楷体"/>
          <w:sz w:val="32"/>
          <w:szCs w:val="32"/>
        </w:rPr>
        <w:t>开展教师培训。</w:t>
      </w:r>
      <w:r w:rsidRPr="00C47C00">
        <w:rPr>
          <w:rFonts w:eastAsia="仿宋"/>
          <w:sz w:val="32"/>
          <w:szCs w:val="32"/>
        </w:rPr>
        <w:t>各校要配套制订线上教学培训方案，提前分批培训教师，帮助教师更新教学理念，掌握线上教学方法。要为开展线上教学的教师配备助教，对掌握线上教学方法有困难的教师提供点对点帮助。</w:t>
      </w:r>
    </w:p>
    <w:p w:rsidR="0028063D" w:rsidRPr="00C47C00" w:rsidRDefault="0028063D" w:rsidP="0028063D">
      <w:pPr>
        <w:spacing w:line="540" w:lineRule="exact"/>
        <w:ind w:firstLine="645"/>
        <w:rPr>
          <w:rFonts w:eastAsia="仿宋"/>
          <w:bCs/>
          <w:sz w:val="32"/>
          <w:szCs w:val="32"/>
        </w:rPr>
      </w:pPr>
      <w:r w:rsidRPr="00C47C00">
        <w:rPr>
          <w:rFonts w:eastAsia="楷体"/>
          <w:sz w:val="32"/>
          <w:szCs w:val="32"/>
        </w:rPr>
        <w:lastRenderedPageBreak/>
        <w:t>10.</w:t>
      </w:r>
      <w:r w:rsidRPr="00C47C00">
        <w:rPr>
          <w:rFonts w:eastAsia="楷体"/>
          <w:sz w:val="32"/>
          <w:szCs w:val="32"/>
        </w:rPr>
        <w:t>推进资源共享。</w:t>
      </w:r>
      <w:r w:rsidRPr="00C47C00">
        <w:rPr>
          <w:rFonts w:eastAsia="仿宋"/>
          <w:sz w:val="32"/>
          <w:szCs w:val="32"/>
        </w:rPr>
        <w:t>国家</w:t>
      </w:r>
      <w:r w:rsidRPr="00C47C00">
        <w:rPr>
          <w:rFonts w:eastAsia="仿宋"/>
          <w:sz w:val="32"/>
          <w:szCs w:val="32"/>
        </w:rPr>
        <w:t>“</w:t>
      </w:r>
      <w:r w:rsidRPr="00C47C00">
        <w:rPr>
          <w:rFonts w:eastAsia="仿宋"/>
          <w:sz w:val="32"/>
          <w:szCs w:val="32"/>
        </w:rPr>
        <w:t>双一流</w:t>
      </w:r>
      <w:r w:rsidRPr="00C47C00">
        <w:rPr>
          <w:rFonts w:eastAsia="仿宋"/>
          <w:sz w:val="32"/>
          <w:szCs w:val="32"/>
        </w:rPr>
        <w:t>”</w:t>
      </w:r>
      <w:r w:rsidRPr="00C47C00">
        <w:rPr>
          <w:rFonts w:eastAsia="仿宋"/>
          <w:sz w:val="32"/>
          <w:szCs w:val="32"/>
        </w:rPr>
        <w:t>建设高校、省高水平重点建设（培育）大学发挥示范作用，有条件的高校均要免费向兄弟院校提供国家、省精品在线开放课程、线上线下混合式课程、虚拟仿真实验课程，通过校园门户网站、</w:t>
      </w:r>
      <w:proofErr w:type="gramStart"/>
      <w:r w:rsidRPr="00C47C00">
        <w:rPr>
          <w:rFonts w:eastAsia="仿宋"/>
          <w:sz w:val="32"/>
          <w:szCs w:val="32"/>
        </w:rPr>
        <w:t>微信公众号</w:t>
      </w:r>
      <w:proofErr w:type="gramEnd"/>
      <w:r w:rsidRPr="00C47C00">
        <w:rPr>
          <w:rFonts w:eastAsia="仿宋"/>
          <w:sz w:val="32"/>
          <w:szCs w:val="32"/>
        </w:rPr>
        <w:t>等公开课程链接，实现资源共享。同层次、同类型、同行业院校在加强资源共享的同时，推进开展学分互认。</w:t>
      </w:r>
    </w:p>
    <w:p w:rsidR="0028063D" w:rsidRPr="00C47C00" w:rsidRDefault="0028063D" w:rsidP="0028063D">
      <w:pPr>
        <w:spacing w:line="540" w:lineRule="exact"/>
        <w:ind w:firstLine="645"/>
        <w:rPr>
          <w:rFonts w:eastAsia="仿宋"/>
          <w:sz w:val="32"/>
          <w:szCs w:val="32"/>
        </w:rPr>
      </w:pPr>
    </w:p>
    <w:p w:rsidR="00650FAB" w:rsidRPr="0028063D" w:rsidRDefault="00650FAB">
      <w:bookmarkStart w:id="0" w:name="_GoBack"/>
      <w:bookmarkEnd w:id="0"/>
    </w:p>
    <w:sectPr w:rsidR="00650FAB" w:rsidRPr="002806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C55" w:rsidRDefault="00033C55" w:rsidP="0028063D">
      <w:r>
        <w:separator/>
      </w:r>
    </w:p>
  </w:endnote>
  <w:endnote w:type="continuationSeparator" w:id="0">
    <w:p w:rsidR="00033C55" w:rsidRDefault="00033C55" w:rsidP="00280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C55" w:rsidRDefault="00033C55" w:rsidP="0028063D">
      <w:r>
        <w:separator/>
      </w:r>
    </w:p>
  </w:footnote>
  <w:footnote w:type="continuationSeparator" w:id="0">
    <w:p w:rsidR="00033C55" w:rsidRDefault="00033C55" w:rsidP="00280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2CC"/>
    <w:rsid w:val="00033C55"/>
    <w:rsid w:val="0028063D"/>
    <w:rsid w:val="00650FAB"/>
    <w:rsid w:val="00B60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63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063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8063D"/>
    <w:rPr>
      <w:sz w:val="18"/>
      <w:szCs w:val="18"/>
    </w:rPr>
  </w:style>
  <w:style w:type="paragraph" w:styleId="a4">
    <w:name w:val="footer"/>
    <w:basedOn w:val="a"/>
    <w:link w:val="Char0"/>
    <w:uiPriority w:val="99"/>
    <w:unhideWhenUsed/>
    <w:rsid w:val="0028063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8063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63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063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8063D"/>
    <w:rPr>
      <w:sz w:val="18"/>
      <w:szCs w:val="18"/>
    </w:rPr>
  </w:style>
  <w:style w:type="paragraph" w:styleId="a4">
    <w:name w:val="footer"/>
    <w:basedOn w:val="a"/>
    <w:link w:val="Char0"/>
    <w:uiPriority w:val="99"/>
    <w:unhideWhenUsed/>
    <w:rsid w:val="0028063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806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1572</Characters>
  <Application>Microsoft Office Word</Application>
  <DocSecurity>0</DocSecurity>
  <Lines>13</Lines>
  <Paragraphs>3</Paragraphs>
  <ScaleCrop>false</ScaleCrop>
  <Company>JSJYT</Company>
  <LinksUpToDate>false</LinksUpToDate>
  <CharactersWithSpaces>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JSJYT User</dc:creator>
  <cp:keywords/>
  <dc:description/>
  <cp:lastModifiedBy>JSJYT User</cp:lastModifiedBy>
  <cp:revision>3</cp:revision>
  <dcterms:created xsi:type="dcterms:W3CDTF">2020-02-11T01:28:00Z</dcterms:created>
  <dcterms:modified xsi:type="dcterms:W3CDTF">2020-02-11T01:29:00Z</dcterms:modified>
</cp:coreProperties>
</file>