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firstLineChars="200"/>
        <w:jc w:val="center"/>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南京财经大学红山学院（高淳校区）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2249" w:firstLineChars="800"/>
        <w:jc w:val="both"/>
        <w:textAlignment w:val="auto"/>
        <w:rPr>
          <w:rFonts w:hint="eastAsia" w:ascii="宋体" w:hAnsi="宋体" w:eastAsia="宋体" w:cs="宋体"/>
          <w:b/>
          <w:bCs/>
          <w:kern w:val="0"/>
          <w:sz w:val="28"/>
          <w:szCs w:val="28"/>
          <w:highlight w:val="none"/>
        </w:rPr>
      </w:pPr>
      <w:bookmarkStart w:id="0" w:name="_GoBack"/>
      <w:bookmarkEnd w:id="0"/>
      <w:r>
        <w:rPr>
          <w:rFonts w:hint="eastAsia" w:ascii="宋体" w:hAnsi="宋体" w:eastAsia="宋体" w:cs="宋体"/>
          <w:b/>
          <w:bCs/>
          <w:kern w:val="0"/>
          <w:sz w:val="28"/>
          <w:szCs w:val="28"/>
          <w:highlight w:val="none"/>
          <w:lang w:eastAsia="zh-CN"/>
        </w:rPr>
        <w:t>消防</w:t>
      </w:r>
      <w:r>
        <w:rPr>
          <w:rFonts w:hint="eastAsia" w:ascii="宋体" w:hAnsi="宋体" w:eastAsia="宋体" w:cs="宋体"/>
          <w:b/>
          <w:bCs/>
          <w:kern w:val="0"/>
          <w:sz w:val="28"/>
          <w:szCs w:val="28"/>
          <w:highlight w:val="none"/>
          <w:lang w:val="en-US" w:eastAsia="zh-CN"/>
        </w:rPr>
        <w:t>维保、消防检测</w:t>
      </w:r>
      <w:r>
        <w:rPr>
          <w:rFonts w:hint="eastAsia" w:ascii="宋体" w:hAnsi="宋体" w:eastAsia="宋体" w:cs="宋体"/>
          <w:b/>
          <w:bCs/>
          <w:kern w:val="0"/>
          <w:sz w:val="28"/>
          <w:szCs w:val="28"/>
          <w:highlight w:val="none"/>
          <w:lang w:eastAsia="zh-CN"/>
        </w:rPr>
        <w:t>项目</w:t>
      </w:r>
      <w:r>
        <w:rPr>
          <w:rFonts w:hint="eastAsia" w:ascii="宋体" w:hAnsi="宋体" w:eastAsia="宋体" w:cs="宋体"/>
          <w:b/>
          <w:bCs/>
          <w:kern w:val="0"/>
          <w:sz w:val="28"/>
          <w:szCs w:val="28"/>
          <w:highlight w:val="none"/>
          <w:lang w:val="en-US" w:eastAsia="zh-CN"/>
        </w:rPr>
        <w:t>招标</w:t>
      </w:r>
      <w:r>
        <w:rPr>
          <w:rFonts w:hint="eastAsia" w:ascii="宋体" w:hAnsi="宋体" w:eastAsia="宋体" w:cs="宋体"/>
          <w:b/>
          <w:bCs/>
          <w:kern w:val="0"/>
          <w:sz w:val="28"/>
          <w:szCs w:val="28"/>
          <w:highlight w:val="none"/>
        </w:rPr>
        <w:t>公告</w:t>
      </w:r>
    </w:p>
    <w:p>
      <w:pPr>
        <w:pStyle w:val="2"/>
        <w:spacing w:line="240" w:lineRule="auto"/>
        <w:rPr>
          <w:rFonts w:hint="eastAsia" w:ascii="宋体" w:hAnsi="宋体" w:eastAsia="宋体" w:cs="宋体"/>
          <w:sz w:val="24"/>
          <w:szCs w:val="24"/>
        </w:rPr>
      </w:pPr>
    </w:p>
    <w:p>
      <w:pPr>
        <w:spacing w:line="240" w:lineRule="auto"/>
        <w:ind w:firstLine="480" w:firstLineChars="200"/>
        <w:rPr>
          <w:rFonts w:hint="eastAsia" w:ascii="宋体" w:hAnsi="宋体" w:eastAsia="宋体" w:cs="宋体"/>
          <w:color w:val="222222"/>
          <w:kern w:val="0"/>
          <w:sz w:val="24"/>
          <w:szCs w:val="24"/>
          <w:highlight w:val="none"/>
        </w:rPr>
      </w:pPr>
      <w:r>
        <w:rPr>
          <w:rFonts w:hint="eastAsia" w:ascii="宋体" w:hAnsi="宋体" w:eastAsia="宋体" w:cs="宋体"/>
          <w:color w:val="222222"/>
          <w:kern w:val="0"/>
          <w:sz w:val="24"/>
          <w:szCs w:val="24"/>
          <w:highlight w:val="none"/>
        </w:rPr>
        <w:t>南京财经大学红山学院（以下简称南财红山学院）成立于1999年，是一所经教育部批准，由国内财经名校、江苏省属重点建设大学——南京财经大学创办，培养普通全日制本科人才的独立学院。2019年，顺应国家对独立学院改革发展的新要求，南京财经大学携手安徽新华集团，拉开了历史性战略合作的序幕，为红山学院快速健康发展注入了新的活力，开启出新的发展空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left"/>
        <w:textAlignment w:val="auto"/>
        <w:rPr>
          <w:rFonts w:hint="eastAsia" w:ascii="宋体" w:hAnsi="宋体" w:eastAsia="宋体" w:cs="宋体"/>
          <w:color w:val="222222"/>
          <w:kern w:val="0"/>
          <w:sz w:val="24"/>
          <w:szCs w:val="24"/>
          <w:highlight w:val="none"/>
        </w:rPr>
      </w:pPr>
      <w:r>
        <w:rPr>
          <w:rFonts w:hint="eastAsia" w:ascii="宋体" w:hAnsi="宋体" w:eastAsia="宋体" w:cs="宋体"/>
          <w:color w:val="222222"/>
          <w:kern w:val="0"/>
          <w:sz w:val="24"/>
          <w:szCs w:val="24"/>
          <w:highlight w:val="none"/>
        </w:rPr>
        <w:t>学院拥有桥头、福建路、高淳三个校区，校园占地总面积近2300亩，校舍建筑总面积56.4万平方米。学院现有在校生10000余人，为满足师生学习、工作和生活的需要，现对高淳校区所需</w:t>
      </w:r>
      <w:r>
        <w:rPr>
          <w:rFonts w:hint="eastAsia" w:ascii="宋体" w:hAnsi="宋体" w:eastAsia="宋体" w:cs="宋体"/>
          <w:color w:val="222222"/>
          <w:kern w:val="0"/>
          <w:sz w:val="24"/>
          <w:szCs w:val="24"/>
          <w:highlight w:val="none"/>
          <w:lang w:val="en-US" w:eastAsia="zh-CN"/>
        </w:rPr>
        <w:t>楼宇消防维保、消防检测</w:t>
      </w:r>
      <w:r>
        <w:rPr>
          <w:rFonts w:hint="eastAsia" w:ascii="宋体" w:hAnsi="宋体" w:eastAsia="宋体" w:cs="宋体"/>
          <w:color w:val="222222"/>
          <w:kern w:val="0"/>
          <w:sz w:val="24"/>
          <w:szCs w:val="24"/>
          <w:highlight w:val="none"/>
        </w:rPr>
        <w:t>项目进行公开招标采购，欢迎全国符合条件</w:t>
      </w:r>
      <w:r>
        <w:rPr>
          <w:rFonts w:hint="eastAsia" w:ascii="宋体" w:hAnsi="宋体" w:cs="宋体"/>
          <w:color w:val="222222"/>
          <w:kern w:val="0"/>
          <w:sz w:val="24"/>
          <w:szCs w:val="24"/>
          <w:highlight w:val="none"/>
          <w:lang w:val="en-US" w:eastAsia="zh-CN"/>
        </w:rPr>
        <w:t>的</w:t>
      </w:r>
      <w:r>
        <w:rPr>
          <w:rFonts w:hint="default" w:ascii="宋体" w:hAnsi="宋体" w:eastAsia="宋体" w:cs="宋体"/>
          <w:color w:val="222222"/>
          <w:kern w:val="0"/>
          <w:sz w:val="24"/>
          <w:szCs w:val="24"/>
          <w:highlight w:val="none"/>
          <w:lang w:val="en-US" w:eastAsia="zh-CN"/>
        </w:rPr>
        <w:t>服务商</w:t>
      </w:r>
      <w:r>
        <w:rPr>
          <w:rFonts w:hint="eastAsia" w:ascii="宋体" w:hAnsi="宋体" w:eastAsia="宋体" w:cs="宋体"/>
          <w:color w:val="222222"/>
          <w:kern w:val="0"/>
          <w:sz w:val="24"/>
          <w:szCs w:val="24"/>
          <w:highlight w:val="none"/>
        </w:rPr>
        <w:t>报名参与。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shd w:val="clear" w:color="auto" w:fill="FFFFFF"/>
        </w:rPr>
        <w:t>一、项目</w:t>
      </w:r>
      <w:r>
        <w:rPr>
          <w:rFonts w:hint="eastAsia" w:ascii="宋体" w:hAnsi="宋体" w:eastAsia="宋体" w:cs="宋体"/>
          <w:b/>
          <w:bCs/>
          <w:sz w:val="24"/>
          <w:szCs w:val="24"/>
          <w:shd w:val="clear" w:color="auto" w:fill="FFFFFF"/>
          <w:lang w:eastAsia="zh-CN"/>
        </w:rPr>
        <w:t>概况</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shd w:val="clear" w:color="auto" w:fill="FFFFFF"/>
        </w:rPr>
        <w:t>1、项目编号：</w:t>
      </w:r>
      <w:r>
        <w:rPr>
          <w:rFonts w:hint="eastAsia" w:ascii="宋体" w:hAnsi="宋体" w:eastAsia="宋体" w:cs="宋体"/>
          <w:b w:val="0"/>
          <w:bCs w:val="0"/>
          <w:color w:val="auto"/>
          <w:sz w:val="24"/>
          <w:szCs w:val="24"/>
          <w:highlight w:val="none"/>
        </w:rPr>
        <w:t>ZB</w:t>
      </w:r>
      <w:r>
        <w:rPr>
          <w:rFonts w:hint="eastAsia" w:ascii="宋体" w:hAnsi="宋体" w:eastAsia="宋体" w:cs="宋体"/>
          <w:b w:val="0"/>
          <w:bCs w:val="0"/>
          <w:color w:val="auto"/>
          <w:sz w:val="24"/>
          <w:szCs w:val="24"/>
          <w:highlight w:val="none"/>
          <w:lang w:val="en-US" w:eastAsia="zh-CN"/>
        </w:rPr>
        <w:t>GG</w:t>
      </w:r>
      <w:r>
        <w:rPr>
          <w:rFonts w:hint="eastAsia" w:ascii="宋体" w:hAnsi="宋体" w:eastAsia="宋体" w:cs="宋体"/>
          <w:b w:val="0"/>
          <w:bCs w:val="0"/>
          <w:color w:val="auto"/>
          <w:sz w:val="24"/>
          <w:szCs w:val="24"/>
          <w:highlight w:val="none"/>
        </w:rPr>
        <w:t>-202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0111</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left"/>
        <w:textAlignment w:val="auto"/>
        <w:rPr>
          <w:rFonts w:hint="eastAsia" w:ascii="宋体" w:hAnsi="宋体" w:eastAsia="宋体" w:cs="宋体"/>
          <w:b w:val="0"/>
          <w:bCs w:val="0"/>
          <w:sz w:val="24"/>
          <w:szCs w:val="24"/>
          <w:u w:val="none"/>
          <w:shd w:val="clear" w:color="auto" w:fill="FFFFFF"/>
        </w:rPr>
      </w:pPr>
      <w:r>
        <w:rPr>
          <w:rFonts w:hint="eastAsia" w:ascii="宋体" w:hAnsi="宋体" w:eastAsia="宋体" w:cs="宋体"/>
          <w:b w:val="0"/>
          <w:bCs w:val="0"/>
          <w:sz w:val="24"/>
          <w:szCs w:val="24"/>
          <w:u w:val="none"/>
          <w:shd w:val="clear" w:color="auto" w:fill="FFFFFF"/>
        </w:rPr>
        <w:t>2、项目名称：</w:t>
      </w:r>
      <w:r>
        <w:rPr>
          <w:rFonts w:hint="eastAsia" w:ascii="宋体" w:hAnsi="宋体" w:cs="宋体"/>
          <w:sz w:val="24"/>
          <w:szCs w:val="24"/>
          <w:shd w:val="clear" w:color="auto" w:fill="FFFFFF"/>
          <w:lang w:val="en-US" w:eastAsia="zh-CN"/>
        </w:rPr>
        <w:t>南京财经大学红山学院</w:t>
      </w:r>
      <w:r>
        <w:rPr>
          <w:rFonts w:hint="eastAsia" w:ascii="宋体" w:hAnsi="宋体" w:eastAsia="宋体" w:cs="宋体"/>
          <w:b w:val="0"/>
          <w:bCs w:val="0"/>
          <w:kern w:val="0"/>
          <w:sz w:val="24"/>
          <w:szCs w:val="24"/>
          <w:highlight w:val="none"/>
          <w:u w:val="none"/>
          <w:lang w:eastAsia="zh-CN"/>
        </w:rPr>
        <w:t>消防</w:t>
      </w:r>
      <w:r>
        <w:rPr>
          <w:rFonts w:hint="eastAsia" w:ascii="宋体" w:hAnsi="宋体" w:eastAsia="宋体" w:cs="宋体"/>
          <w:b w:val="0"/>
          <w:bCs w:val="0"/>
          <w:kern w:val="0"/>
          <w:sz w:val="24"/>
          <w:szCs w:val="24"/>
          <w:highlight w:val="none"/>
          <w:u w:val="none"/>
          <w:lang w:val="en-US" w:eastAsia="zh-CN"/>
        </w:rPr>
        <w:t>维保、消防检测</w:t>
      </w:r>
      <w:r>
        <w:rPr>
          <w:rFonts w:hint="eastAsia" w:ascii="宋体" w:hAnsi="宋体" w:eastAsia="宋体" w:cs="宋体"/>
          <w:sz w:val="24"/>
          <w:szCs w:val="24"/>
          <w:shd w:val="clear" w:color="auto" w:fill="FFFFFF"/>
        </w:rPr>
        <w:t>项目</w:t>
      </w:r>
      <w:r>
        <w:rPr>
          <w:rFonts w:hint="eastAsia" w:ascii="宋体" w:hAnsi="宋体" w:eastAsia="宋体" w:cs="宋体"/>
          <w:b w:val="0"/>
          <w:bCs w:val="0"/>
          <w:sz w:val="24"/>
          <w:szCs w:val="24"/>
          <w:u w:val="none"/>
          <w:shd w:val="clear" w:color="auto" w:fill="FFFFFF"/>
          <w:lang w:val="en-US" w:eastAsia="zh-CN"/>
        </w:rPr>
        <w:t xml:space="preserve">              </w:t>
      </w:r>
    </w:p>
    <w:p>
      <w:pPr>
        <w:spacing w:line="240" w:lineRule="auto"/>
        <w:ind w:firstLine="480" w:firstLineChars="200"/>
        <w:rPr>
          <w:rFonts w:hint="eastAsia" w:ascii="宋体" w:hAnsi="宋体" w:eastAsia="宋体" w:cs="宋体"/>
          <w:b w:val="0"/>
          <w:bCs w:val="0"/>
          <w:sz w:val="24"/>
          <w:szCs w:val="24"/>
          <w:u w:val="none"/>
          <w:shd w:val="clear" w:color="auto" w:fill="FFFFFF"/>
        </w:rPr>
      </w:pPr>
      <w:r>
        <w:rPr>
          <w:rFonts w:hint="eastAsia" w:ascii="宋体" w:hAnsi="宋体" w:eastAsia="宋体" w:cs="宋体"/>
          <w:b w:val="0"/>
          <w:bCs w:val="0"/>
          <w:sz w:val="24"/>
          <w:szCs w:val="24"/>
          <w:u w:val="none"/>
          <w:shd w:val="clear" w:color="auto" w:fill="FFFFFF"/>
          <w:lang w:val="en-US" w:eastAsia="zh-CN"/>
        </w:rPr>
        <w:t>3、</w:t>
      </w:r>
      <w:r>
        <w:rPr>
          <w:rFonts w:hint="eastAsia" w:ascii="宋体" w:hAnsi="宋体" w:eastAsia="宋体" w:cs="宋体"/>
          <w:b w:val="0"/>
          <w:bCs w:val="0"/>
          <w:sz w:val="24"/>
          <w:szCs w:val="24"/>
          <w:u w:val="none"/>
          <w:shd w:val="clear" w:color="auto" w:fill="FFFFFF"/>
          <w:lang w:eastAsia="zh-CN"/>
        </w:rPr>
        <w:t>项目地点</w:t>
      </w:r>
      <w:r>
        <w:rPr>
          <w:rFonts w:hint="eastAsia" w:ascii="宋体" w:hAnsi="宋体" w:eastAsia="宋体" w:cs="宋体"/>
          <w:b w:val="0"/>
          <w:bCs w:val="0"/>
          <w:sz w:val="24"/>
          <w:szCs w:val="24"/>
          <w:u w:val="none"/>
          <w:shd w:val="clear" w:color="auto" w:fill="FFFFFF"/>
        </w:rPr>
        <w:t>：</w:t>
      </w:r>
      <w:r>
        <w:rPr>
          <w:rFonts w:hint="eastAsia" w:ascii="宋体" w:hAnsi="宋体" w:cs="宋体"/>
          <w:sz w:val="24"/>
          <w:szCs w:val="24"/>
          <w:shd w:val="clear" w:color="auto" w:fill="FFFFFF"/>
          <w:lang w:val="en-US" w:eastAsia="zh-CN"/>
        </w:rPr>
        <w:t>南京财经大学红山学院（高淳校区）</w:t>
      </w:r>
      <w:r>
        <w:rPr>
          <w:rFonts w:hint="eastAsia" w:ascii="宋体" w:hAnsi="宋体" w:eastAsia="宋体" w:cs="宋体"/>
          <w:b w:val="0"/>
          <w:bCs w:val="0"/>
          <w:sz w:val="24"/>
          <w:szCs w:val="24"/>
          <w:u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u w:val="none"/>
          <w:shd w:val="clear" w:color="auto" w:fill="FFFFFF"/>
          <w:lang w:val="en-US" w:eastAsia="zh-CN"/>
        </w:rPr>
      </w:pPr>
      <w:r>
        <w:rPr>
          <w:rFonts w:hint="eastAsia" w:ascii="宋体" w:hAnsi="宋体" w:eastAsia="宋体" w:cs="宋体"/>
          <w:b w:val="0"/>
          <w:bCs w:val="0"/>
          <w:sz w:val="24"/>
          <w:szCs w:val="24"/>
          <w:u w:val="none"/>
          <w:shd w:val="clear" w:color="auto" w:fill="FFFFFF"/>
          <w:lang w:val="en-US" w:eastAsia="zh-CN"/>
        </w:rPr>
        <w:t>4、消防维保、消防检测服务区域</w:t>
      </w:r>
      <w:r>
        <w:rPr>
          <w:rFonts w:hint="eastAsia" w:ascii="宋体" w:hAnsi="宋体" w:eastAsia="宋体" w:cs="宋体"/>
          <w:b w:val="0"/>
          <w:bCs w:val="0"/>
          <w:sz w:val="24"/>
          <w:szCs w:val="24"/>
          <w:u w:val="none"/>
          <w:shd w:val="clear" w:color="auto" w:fill="FFFFFF"/>
        </w:rPr>
        <w:t>：</w:t>
      </w:r>
      <w:r>
        <w:rPr>
          <w:rFonts w:hint="eastAsia" w:ascii="宋体" w:hAnsi="宋体" w:eastAsia="宋体" w:cs="宋体"/>
          <w:b w:val="0"/>
          <w:bCs w:val="0"/>
          <w:sz w:val="24"/>
          <w:szCs w:val="24"/>
          <w:u w:val="none"/>
          <w:shd w:val="clear" w:color="auto" w:fill="FFFFFF"/>
          <w:lang w:val="en-US" w:eastAsia="zh-CN"/>
        </w:rPr>
        <w:t xml:space="preserve"> </w:t>
      </w:r>
    </w:p>
    <w:tbl>
      <w:tblPr>
        <w:tblStyle w:val="8"/>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2"/>
        <w:gridCol w:w="2262"/>
        <w:gridCol w:w="2576"/>
        <w:gridCol w:w="1774"/>
        <w:gridCol w:w="1376"/>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7"/>
                <w:sz w:val="21"/>
                <w:szCs w:val="21"/>
                <w:lang w:val="en-US" w:eastAsia="zh-CN" w:bidi="ar"/>
              </w:rPr>
              <w:t>序号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7"/>
                <w:sz w:val="21"/>
                <w:szCs w:val="21"/>
                <w:lang w:val="en-US" w:eastAsia="zh-CN" w:bidi="ar"/>
              </w:rPr>
              <w:t>楼宇名称</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7"/>
                <w:sz w:val="21"/>
                <w:szCs w:val="21"/>
                <w:lang w:val="en-US" w:eastAsia="zh-CN" w:bidi="ar"/>
              </w:rPr>
              <w:t>建筑面积（平方米）</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消防验收</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合格日期</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7"/>
                <w:sz w:val="21"/>
                <w:szCs w:val="21"/>
                <w:lang w:val="en-US" w:eastAsia="zh-CN" w:bidi="ar"/>
              </w:rPr>
              <w:t>楼宇消防质保期限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7"/>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公寓1#楼</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40007.01</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2022.06.23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具体以实际面积为准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公寓2#楼</w:t>
            </w: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2022.06.23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公寓5#楼</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33653.6</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2022.06.23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公寓6#楼</w:t>
            </w: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2022.06.23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公寓7#楼</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33296.81</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2022.06.23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公寓8#楼</w:t>
            </w: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2022.06.23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公教楼</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28028.06</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2022.06.23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系科楼</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30073.62</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2022.06.23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34356.23</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2022.06.23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北区生活服务中心</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28592.83</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2022.06.23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看台</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3065.51</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2022.06.23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2年</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231073.67</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bl>
    <w:p>
      <w:pPr>
        <w:pStyle w:val="2"/>
        <w:spacing w:line="240" w:lineRule="auto"/>
        <w:rPr>
          <w:rFonts w:hint="eastAsia" w:ascii="宋体" w:hAnsi="宋体" w:eastAsia="宋体" w:cs="宋体"/>
          <w:sz w:val="24"/>
          <w:szCs w:val="24"/>
          <w:lang w:val="en-US" w:eastAsia="zh-CN"/>
        </w:rPr>
      </w:pPr>
    </w:p>
    <w:p>
      <w:pPr>
        <w:pStyle w:val="13"/>
        <w:numPr>
          <w:ilvl w:val="0"/>
          <w:numId w:val="1"/>
        </w:numPr>
        <w:spacing w:line="240" w:lineRule="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 xml:space="preserve">消防设施维护、维修、保养范围： </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详见附件1</w:t>
      </w:r>
      <w:r>
        <w:rPr>
          <w:rFonts w:hint="eastAsia" w:ascii="宋体" w:hAnsi="宋体" w:eastAsia="宋体" w:cs="宋体"/>
          <w:b/>
          <w:bCs/>
          <w:kern w:val="0"/>
          <w:sz w:val="24"/>
          <w:szCs w:val="24"/>
          <w:lang w:eastAsia="zh-CN"/>
        </w:rPr>
        <w:t>）</w:t>
      </w:r>
    </w:p>
    <w:p>
      <w:pPr>
        <w:pStyle w:val="13"/>
        <w:numPr>
          <w:ilvl w:val="0"/>
          <w:numId w:val="1"/>
        </w:numPr>
        <w:spacing w:line="240" w:lineRule="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消防设备维保项目：</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详见附件2</w:t>
      </w:r>
      <w:r>
        <w:rPr>
          <w:rFonts w:hint="eastAsia" w:ascii="宋体" w:hAnsi="宋体" w:cs="宋体"/>
          <w:b/>
          <w:bCs/>
          <w:kern w:val="0"/>
          <w:sz w:val="24"/>
          <w:szCs w:val="24"/>
          <w:lang w:eastAsia="zh-CN"/>
        </w:rPr>
        <w:t>）</w:t>
      </w:r>
    </w:p>
    <w:p>
      <w:pPr>
        <w:pStyle w:val="13"/>
        <w:numPr>
          <w:ilvl w:val="0"/>
          <w:numId w:val="1"/>
        </w:numPr>
        <w:spacing w:line="240" w:lineRule="auto"/>
        <w:rPr>
          <w:rFonts w:hint="eastAsia" w:ascii="宋体" w:hAnsi="宋体" w:eastAsia="宋体" w:cs="宋体"/>
          <w:b/>
          <w:bCs/>
          <w:kern w:val="0"/>
          <w:sz w:val="24"/>
          <w:szCs w:val="24"/>
          <w:lang w:eastAsia="zh-CN"/>
        </w:rPr>
      </w:pPr>
      <w:r>
        <w:rPr>
          <w:rFonts w:hint="eastAsia" w:ascii="宋体" w:hAnsi="宋体" w:cs="宋体"/>
          <w:b/>
          <w:bCs/>
          <w:kern w:val="0"/>
          <w:sz w:val="24"/>
          <w:szCs w:val="24"/>
          <w:lang w:val="en-US" w:eastAsia="zh-CN"/>
        </w:rPr>
        <w:t>消防设施检测内容: （详见附件3）</w:t>
      </w:r>
    </w:p>
    <w:p>
      <w:pPr>
        <w:pStyle w:val="13"/>
        <w:numPr>
          <w:ilvl w:val="0"/>
          <w:numId w:val="1"/>
        </w:numPr>
        <w:spacing w:line="240" w:lineRule="auto"/>
        <w:rPr>
          <w:rStyle w:val="11"/>
          <w:rFonts w:hint="eastAsia" w:ascii="宋体" w:hAnsi="宋体" w:eastAsia="宋体" w:cs="宋体"/>
          <w:i w:val="0"/>
          <w:iCs w:val="0"/>
          <w:caps w:val="0"/>
          <w:color w:val="000000"/>
          <w:spacing w:val="0"/>
          <w:sz w:val="24"/>
          <w:szCs w:val="24"/>
          <w:shd w:val="clear" w:fill="FFFFFF"/>
        </w:rPr>
      </w:pPr>
      <w:r>
        <w:rPr>
          <w:rFonts w:hint="eastAsia" w:ascii="宋体" w:hAnsi="宋体" w:cs="宋体"/>
          <w:b/>
          <w:bCs/>
          <w:kern w:val="0"/>
          <w:sz w:val="24"/>
          <w:szCs w:val="24"/>
          <w:lang w:val="en-US" w:eastAsia="zh-CN"/>
        </w:rPr>
        <w:t>消防设施检测依据：（详见附件4）</w:t>
      </w:r>
    </w:p>
    <w:p>
      <w:pPr>
        <w:pStyle w:val="13"/>
        <w:numPr>
          <w:ilvl w:val="0"/>
          <w:numId w:val="0"/>
        </w:numPr>
        <w:spacing w:line="240" w:lineRule="auto"/>
        <w:rPr>
          <w:rStyle w:val="11"/>
          <w:rFonts w:hint="eastAsia" w:ascii="宋体" w:hAnsi="宋体" w:eastAsia="宋体" w:cs="宋体"/>
          <w:i w:val="0"/>
          <w:iCs w:val="0"/>
          <w:caps w:val="0"/>
          <w:color w:val="000000"/>
          <w:spacing w:val="0"/>
          <w:sz w:val="24"/>
          <w:szCs w:val="24"/>
          <w:shd w:val="clear" w:fill="FFFFFF"/>
        </w:rPr>
      </w:pPr>
      <w:r>
        <w:rPr>
          <w:rStyle w:val="11"/>
          <w:rFonts w:hint="eastAsia" w:ascii="宋体" w:hAnsi="宋体" w:eastAsia="宋体" w:cs="宋体"/>
          <w:i w:val="0"/>
          <w:iCs w:val="0"/>
          <w:caps w:val="0"/>
          <w:color w:val="000000"/>
          <w:spacing w:val="0"/>
          <w:sz w:val="24"/>
          <w:szCs w:val="24"/>
          <w:shd w:val="clear" w:fill="FFFFFF"/>
          <w:lang w:val="en-US" w:eastAsia="zh-CN"/>
        </w:rPr>
        <w:t>六、</w:t>
      </w:r>
      <w:r>
        <w:rPr>
          <w:rStyle w:val="11"/>
          <w:rFonts w:hint="eastAsia" w:ascii="宋体" w:hAnsi="宋体" w:cs="宋体"/>
          <w:i w:val="0"/>
          <w:iCs w:val="0"/>
          <w:caps w:val="0"/>
          <w:color w:val="000000"/>
          <w:spacing w:val="0"/>
          <w:sz w:val="24"/>
          <w:szCs w:val="24"/>
          <w:shd w:val="clear" w:fill="FFFFFF"/>
          <w:lang w:eastAsia="zh-CN"/>
        </w:rPr>
        <w:t>投标</w:t>
      </w:r>
      <w:r>
        <w:rPr>
          <w:rStyle w:val="11"/>
          <w:rFonts w:hint="eastAsia" w:ascii="宋体" w:hAnsi="宋体" w:eastAsia="宋体" w:cs="宋体"/>
          <w:i w:val="0"/>
          <w:iCs w:val="0"/>
          <w:caps w:val="0"/>
          <w:color w:val="000000"/>
          <w:spacing w:val="0"/>
          <w:sz w:val="24"/>
          <w:szCs w:val="24"/>
          <w:shd w:val="clear" w:fill="FFFFFF"/>
        </w:rPr>
        <w:t>单位资质要求</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单位必须满足《</w:t>
      </w:r>
      <w:r>
        <w:rPr>
          <w:rFonts w:hint="eastAsia" w:ascii="宋体" w:hAnsi="宋体" w:eastAsia="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第二十二条</w:t>
      </w:r>
      <w:r>
        <w:rPr>
          <w:rFonts w:hint="eastAsia" w:ascii="宋体" w:hAnsi="宋体" w:eastAsia="宋体" w:cs="宋体"/>
          <w:color w:val="auto"/>
          <w:sz w:val="24"/>
          <w:szCs w:val="24"/>
          <w:highlight w:val="none"/>
        </w:rPr>
        <w:t>规定条件</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具有独立法人</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注册资金不少于人民币</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万元（以营业执照为准）。</w:t>
      </w:r>
    </w:p>
    <w:p>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投标单位</w:t>
      </w:r>
      <w:r>
        <w:rPr>
          <w:rFonts w:hint="eastAsia" w:ascii="宋体" w:hAnsi="宋体" w:eastAsia="宋体" w:cs="宋体"/>
          <w:color w:val="auto"/>
          <w:sz w:val="24"/>
          <w:szCs w:val="24"/>
          <w:highlight w:val="none"/>
          <w:lang w:eastAsia="zh-CN"/>
        </w:rPr>
        <w:t>经营期内</w:t>
      </w:r>
      <w:r>
        <w:rPr>
          <w:rFonts w:hint="eastAsia" w:ascii="宋体" w:hAnsi="宋体" w:eastAsia="宋体" w:cs="宋体"/>
          <w:color w:val="auto"/>
          <w:sz w:val="24"/>
          <w:szCs w:val="24"/>
          <w:highlight w:val="none"/>
        </w:rPr>
        <w:t>业绩、服务信誉良好，具有满足本项目的各项服务能力</w:t>
      </w:r>
      <w:r>
        <w:rPr>
          <w:rFonts w:hint="eastAsia" w:ascii="宋体" w:hAnsi="宋体" w:eastAsia="宋体" w:cs="宋体"/>
          <w:color w:val="auto"/>
          <w:sz w:val="24"/>
          <w:szCs w:val="24"/>
          <w:highlight w:val="none"/>
          <w:lang w:eastAsia="zh-CN"/>
        </w:rPr>
        <w:t>。</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val="en-US" w:eastAsia="zh-CN"/>
        </w:rPr>
        <w:t>原则上</w:t>
      </w:r>
      <w:r>
        <w:rPr>
          <w:rFonts w:hint="eastAsia" w:ascii="宋体" w:hAnsi="宋体" w:eastAsia="宋体" w:cs="宋体"/>
          <w:color w:val="auto"/>
          <w:sz w:val="24"/>
          <w:szCs w:val="24"/>
          <w:highlight w:val="none"/>
        </w:rPr>
        <w:t>应具备</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年以上（包括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年）承接高校</w:t>
      </w:r>
      <w:r>
        <w:rPr>
          <w:rFonts w:hint="eastAsia" w:ascii="宋体" w:hAnsi="宋体" w:eastAsia="宋体" w:cs="宋体"/>
          <w:color w:val="auto"/>
          <w:sz w:val="24"/>
          <w:szCs w:val="24"/>
          <w:highlight w:val="none"/>
          <w:lang w:val="en-US" w:eastAsia="zh-CN"/>
        </w:rPr>
        <w:t>/公建类商业综合体消防维保、消防检测</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的案例</w:t>
      </w:r>
      <w:r>
        <w:rPr>
          <w:rFonts w:hint="eastAsia" w:ascii="宋体" w:hAnsi="宋体" w:eastAsia="宋体" w:cs="宋体"/>
          <w:color w:val="auto"/>
          <w:sz w:val="24"/>
          <w:szCs w:val="24"/>
          <w:highlight w:val="none"/>
        </w:rPr>
        <w:t>，且具有良好信誉的</w:t>
      </w:r>
      <w:r>
        <w:rPr>
          <w:rFonts w:hint="eastAsia" w:ascii="宋体" w:hAnsi="宋体" w:eastAsia="宋体" w:cs="宋体"/>
          <w:color w:val="auto"/>
          <w:sz w:val="24"/>
          <w:szCs w:val="24"/>
          <w:highlight w:val="none"/>
          <w:lang w:val="en-US" w:eastAsia="zh-CN"/>
        </w:rPr>
        <w:t>消防</w:t>
      </w:r>
      <w:r>
        <w:rPr>
          <w:rFonts w:hint="eastAsia" w:ascii="宋体" w:hAnsi="宋体" w:eastAsia="宋体" w:cs="宋体"/>
          <w:color w:val="auto"/>
          <w:sz w:val="24"/>
          <w:szCs w:val="24"/>
          <w:highlight w:val="none"/>
        </w:rPr>
        <w:t>公司。</w:t>
      </w:r>
    </w:p>
    <w:p>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单位法定代表人身份证明及其身份证或法定代表人授权</w:t>
      </w: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rPr>
        <w:t>书及被委托人的身份证</w:t>
      </w:r>
      <w:r>
        <w:rPr>
          <w:rFonts w:hint="eastAsia" w:ascii="宋体" w:hAnsi="宋体" w:eastAsia="宋体" w:cs="宋体"/>
          <w:color w:val="auto"/>
          <w:sz w:val="24"/>
          <w:szCs w:val="24"/>
          <w:highlight w:val="none"/>
          <w:lang w:eastAsia="zh-CN"/>
        </w:rPr>
        <w:t>明。</w:t>
      </w:r>
    </w:p>
    <w:p>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5、投标单位</w:t>
      </w:r>
      <w:r>
        <w:rPr>
          <w:rFonts w:hint="eastAsia" w:ascii="宋体" w:hAnsi="宋体" w:eastAsia="宋体" w:cs="宋体"/>
          <w:color w:val="auto"/>
          <w:sz w:val="24"/>
          <w:szCs w:val="24"/>
          <w:highlight w:val="none"/>
          <w:lang w:val="en-US" w:eastAsia="zh-CN"/>
        </w:rPr>
        <w:t>具有</w:t>
      </w:r>
      <w:r>
        <w:rPr>
          <w:rFonts w:hint="default" w:ascii="宋体" w:hAnsi="宋体" w:eastAsia="宋体" w:cs="宋体"/>
          <w:color w:val="auto"/>
          <w:sz w:val="24"/>
          <w:szCs w:val="24"/>
          <w:highlight w:val="none"/>
          <w:lang w:val="en-US"/>
        </w:rPr>
        <w:t>从事</w:t>
      </w:r>
      <w:r>
        <w:rPr>
          <w:rFonts w:hint="eastAsia" w:ascii="宋体" w:hAnsi="宋体" w:eastAsia="宋体" w:cs="宋体"/>
          <w:color w:val="auto"/>
          <w:sz w:val="24"/>
          <w:szCs w:val="24"/>
          <w:highlight w:val="none"/>
          <w:lang w:val="en-US" w:eastAsia="zh-CN"/>
        </w:rPr>
        <w:t>消防维保、消防检测</w:t>
      </w:r>
      <w:r>
        <w:rPr>
          <w:rFonts w:hint="eastAsia" w:ascii="宋体" w:hAnsi="宋体" w:eastAsia="宋体" w:cs="宋体"/>
          <w:color w:val="auto"/>
          <w:sz w:val="24"/>
          <w:szCs w:val="24"/>
          <w:highlight w:val="none"/>
        </w:rPr>
        <w:t>的有关资质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资质证书或相关证明材料提供复印件、核对</w:t>
      </w: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rPr>
        <w:t>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年相关业绩及类似本项目规模的高校</w:t>
      </w:r>
      <w:r>
        <w:rPr>
          <w:rFonts w:hint="eastAsia" w:ascii="宋体" w:hAnsi="宋体" w:eastAsia="宋体" w:cs="宋体"/>
          <w:color w:val="auto"/>
          <w:sz w:val="24"/>
          <w:szCs w:val="24"/>
          <w:highlight w:val="none"/>
          <w:lang w:val="en-US" w:eastAsia="zh-CN"/>
        </w:rPr>
        <w:t>/公建类商业综合体消防维保、消防检测</w:t>
      </w:r>
      <w:r>
        <w:rPr>
          <w:rFonts w:hint="eastAsia" w:ascii="宋体" w:hAnsi="宋体" w:eastAsia="宋体" w:cs="宋体"/>
          <w:color w:val="auto"/>
          <w:sz w:val="24"/>
          <w:szCs w:val="24"/>
          <w:highlight w:val="none"/>
        </w:rPr>
        <w:t>项目业绩案例（含在管项目）</w:t>
      </w:r>
      <w:r>
        <w:rPr>
          <w:rFonts w:hint="eastAsia" w:ascii="宋体" w:hAnsi="宋体" w:eastAsia="宋体" w:cs="宋体"/>
          <w:color w:val="auto"/>
          <w:sz w:val="24"/>
          <w:szCs w:val="24"/>
          <w:highlight w:val="none"/>
          <w:lang w:eastAsia="zh-CN"/>
        </w:rPr>
        <w:t>。</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单位必须具有良好的商业信誉和健全的财务会计制度。</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单位有依法缴纳税金和社会保障资金的良好记录。</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8、信用资格要求：截止投标截止时间，投标</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不得出现以下情况，否则投标无效（提供承诺）：</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被人民法院列入失信被执行人的（以最高法“全国法院失信被执行人名单信息公布与查询平台”、“信用中国”网站查询为准）；</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被税务部门列入重大税收违法案件当事人名单的（以“信用中国”网站查询为准）；</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被列入政府采购严重违法失信行为记录名单的（以“中国政府采购网”网站查询为准）；</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被列入严重违法失信企业名单的（以“国家企业信用信息公示系统”网站查询为准）。</w:t>
      </w:r>
    </w:p>
    <w:p>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9、具有独立完成招标方</w:t>
      </w:r>
      <w:r>
        <w:rPr>
          <w:rFonts w:hint="eastAsia" w:ascii="宋体" w:hAnsi="宋体" w:eastAsia="宋体" w:cs="宋体"/>
          <w:color w:val="auto"/>
          <w:sz w:val="24"/>
          <w:szCs w:val="24"/>
          <w:highlight w:val="none"/>
          <w:lang w:val="en-US" w:eastAsia="zh-CN"/>
        </w:rPr>
        <w:t>招标及</w:t>
      </w:r>
      <w:r>
        <w:rPr>
          <w:rFonts w:hint="eastAsia" w:ascii="宋体" w:hAnsi="宋体" w:eastAsia="宋体" w:cs="宋体"/>
          <w:color w:val="auto"/>
          <w:sz w:val="24"/>
          <w:szCs w:val="24"/>
          <w:highlight w:val="none"/>
        </w:rPr>
        <w:t>要求项目的必要</w:t>
      </w:r>
      <w:r>
        <w:rPr>
          <w:rFonts w:hint="eastAsia" w:ascii="宋体" w:hAnsi="宋体" w:eastAsia="宋体" w:cs="宋体"/>
          <w:color w:val="auto"/>
          <w:sz w:val="24"/>
          <w:szCs w:val="24"/>
          <w:highlight w:val="none"/>
          <w:lang w:val="en-US" w:eastAsia="zh-CN"/>
        </w:rPr>
        <w:t>消防维保技术专业</w:t>
      </w:r>
      <w:r>
        <w:rPr>
          <w:rFonts w:hint="eastAsia" w:ascii="宋体" w:hAnsi="宋体" w:eastAsia="宋体" w:cs="宋体"/>
          <w:color w:val="auto"/>
          <w:sz w:val="24"/>
          <w:szCs w:val="24"/>
          <w:highlight w:val="none"/>
        </w:rPr>
        <w:t>人员和先进</w:t>
      </w:r>
      <w:r>
        <w:rPr>
          <w:rFonts w:hint="eastAsia" w:ascii="宋体" w:hAnsi="宋体" w:eastAsia="宋体" w:cs="宋体"/>
          <w:color w:val="auto"/>
          <w:sz w:val="24"/>
          <w:szCs w:val="24"/>
          <w:highlight w:val="none"/>
          <w:lang w:val="en-US" w:eastAsia="zh-CN"/>
        </w:rPr>
        <w:t>的消防</w:t>
      </w:r>
      <w:r>
        <w:rPr>
          <w:rFonts w:hint="eastAsia" w:ascii="宋体" w:hAnsi="宋体" w:eastAsia="宋体" w:cs="宋体"/>
          <w:color w:val="auto"/>
          <w:sz w:val="24"/>
          <w:szCs w:val="24"/>
          <w:highlight w:val="none"/>
        </w:rPr>
        <w:t>管理理念</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及完备的</w:t>
      </w:r>
      <w:r>
        <w:rPr>
          <w:rFonts w:hint="eastAsia" w:ascii="宋体" w:hAnsi="宋体" w:eastAsia="宋体" w:cs="宋体"/>
          <w:color w:val="auto"/>
          <w:sz w:val="24"/>
          <w:szCs w:val="24"/>
          <w:highlight w:val="none"/>
          <w:lang w:val="en-US" w:eastAsia="zh-CN"/>
        </w:rPr>
        <w:t>消防维保</w:t>
      </w:r>
      <w:r>
        <w:rPr>
          <w:rFonts w:hint="eastAsia" w:ascii="宋体" w:hAnsi="宋体" w:eastAsia="宋体" w:cs="宋体"/>
          <w:color w:val="auto"/>
          <w:sz w:val="24"/>
          <w:szCs w:val="24"/>
          <w:highlight w:val="none"/>
          <w:lang w:eastAsia="zh-CN"/>
        </w:rPr>
        <w:t>设施</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eastAsia="zh-CN"/>
        </w:rPr>
        <w:t>。</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、报名单位须具有</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南京市</w:t>
      </w:r>
      <w:r>
        <w:rPr>
          <w:rFonts w:hint="eastAsia" w:ascii="宋体" w:hAnsi="宋体" w:eastAsia="宋体" w:cs="宋体"/>
          <w:color w:val="auto"/>
          <w:sz w:val="24"/>
          <w:szCs w:val="24"/>
          <w:highlight w:val="none"/>
        </w:rPr>
        <w:t>提供长期</w:t>
      </w:r>
      <w:r>
        <w:rPr>
          <w:rFonts w:hint="eastAsia" w:ascii="宋体" w:hAnsi="宋体" w:eastAsia="宋体" w:cs="宋体"/>
          <w:color w:val="auto"/>
          <w:sz w:val="24"/>
          <w:szCs w:val="24"/>
          <w:highlight w:val="none"/>
          <w:lang w:val="en-US" w:eastAsia="zh-CN"/>
        </w:rPr>
        <w:t>消防维保、消防检测</w:t>
      </w:r>
      <w:r>
        <w:rPr>
          <w:rFonts w:hint="eastAsia" w:ascii="宋体" w:hAnsi="宋体" w:eastAsia="宋体" w:cs="宋体"/>
          <w:color w:val="auto"/>
          <w:sz w:val="24"/>
          <w:szCs w:val="24"/>
          <w:highlight w:val="none"/>
        </w:rPr>
        <w:t>的能力。</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、不接受联合体投标。</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、须满足《</w:t>
      </w:r>
      <w:r>
        <w:rPr>
          <w:rFonts w:hint="eastAsia" w:ascii="宋体" w:hAnsi="宋体" w:eastAsia="宋体" w:cs="宋体"/>
          <w:sz w:val="24"/>
          <w:szCs w:val="24"/>
          <w:highlight w:val="none"/>
          <w:lang w:eastAsia="zh-CN"/>
        </w:rPr>
        <w:t>中华人民共和国招标投标法</w:t>
      </w:r>
      <w:r>
        <w:rPr>
          <w:rFonts w:hint="eastAsia" w:ascii="宋体" w:hAnsi="宋体" w:eastAsia="宋体" w:cs="宋体"/>
          <w:color w:val="auto"/>
          <w:sz w:val="24"/>
          <w:szCs w:val="24"/>
          <w:highlight w:val="none"/>
        </w:rPr>
        <w:t>》及其它相关法律、法规、管理办法中规定的其它条件。</w:t>
      </w:r>
    </w:p>
    <w:p>
      <w:pPr>
        <w:pStyle w:val="2"/>
        <w:keepNext w:val="0"/>
        <w:keepLines w:val="0"/>
        <w:pageBreakBefore w:val="0"/>
        <w:kinsoku/>
        <w:wordWrap/>
        <w:overflowPunct/>
        <w:topLinePunct w:val="0"/>
        <w:autoSpaceDE/>
        <w:autoSpaceDN/>
        <w:bidi w:val="0"/>
        <w:adjustRightInd/>
        <w:snapToGrid/>
        <w:spacing w:line="240" w:lineRule="auto"/>
        <w:ind w:firstLine="241" w:firstLineChars="100"/>
        <w:jc w:val="left"/>
        <w:textAlignment w:val="auto"/>
        <w:rPr>
          <w:rStyle w:val="11"/>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r>
        <w:rPr>
          <w:rStyle w:val="11"/>
          <w:rFonts w:hint="eastAsia" w:ascii="宋体" w:hAnsi="宋体" w:eastAsia="宋体" w:cs="宋体"/>
          <w:i w:val="0"/>
          <w:iCs w:val="0"/>
          <w:caps w:val="0"/>
          <w:color w:val="000000"/>
          <w:spacing w:val="0"/>
          <w:sz w:val="24"/>
          <w:szCs w:val="24"/>
          <w:shd w:val="clear" w:fill="FFFFFF"/>
          <w:lang w:val="en-US" w:eastAsia="zh-CN"/>
        </w:rPr>
        <w:t>投标文件</w:t>
      </w:r>
      <w:r>
        <w:rPr>
          <w:rStyle w:val="11"/>
          <w:rFonts w:hint="eastAsia" w:ascii="宋体" w:hAnsi="宋体" w:eastAsia="宋体" w:cs="宋体"/>
          <w:i w:val="0"/>
          <w:iCs w:val="0"/>
          <w:caps w:val="0"/>
          <w:color w:val="000000"/>
          <w:spacing w:val="0"/>
          <w:sz w:val="24"/>
          <w:szCs w:val="24"/>
          <w:shd w:val="clear" w:fill="FFFFFF"/>
          <w:lang w:eastAsia="zh-CN"/>
        </w:rPr>
        <w:t>要求（所有复印件需加盖单位公章）</w:t>
      </w:r>
    </w:p>
    <w:p>
      <w:pPr>
        <w:pStyle w:val="2"/>
        <w:keepNext w:val="0"/>
        <w:keepLines w:val="0"/>
        <w:pageBreakBefore w:val="0"/>
        <w:kinsoku/>
        <w:wordWrap/>
        <w:overflowPunct/>
        <w:topLinePunct w:val="0"/>
        <w:autoSpaceDE/>
        <w:autoSpaceDN/>
        <w:bidi w:val="0"/>
        <w:adjustRightInd/>
        <w:snapToGrid/>
        <w:spacing w:line="240" w:lineRule="auto"/>
        <w:ind w:left="279" w:leftChars="133" w:firstLine="240" w:firstLineChars="1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投标文件</w:t>
      </w:r>
      <w:r>
        <w:rPr>
          <w:rFonts w:hint="eastAsia" w:ascii="宋体" w:hAnsi="宋体" w:eastAsia="宋体" w:cs="宋体"/>
          <w:i w:val="0"/>
          <w:iCs w:val="0"/>
          <w:caps w:val="0"/>
          <w:color w:val="000000"/>
          <w:spacing w:val="0"/>
          <w:sz w:val="24"/>
          <w:szCs w:val="24"/>
          <w:shd w:val="clear" w:fill="FFFFFF"/>
        </w:rPr>
        <w:t>包</w:t>
      </w:r>
      <w:r>
        <w:rPr>
          <w:rFonts w:hint="eastAsia" w:ascii="宋体" w:hAnsi="宋体" w:eastAsia="宋体" w:cs="宋体"/>
          <w:i w:val="0"/>
          <w:iCs w:val="0"/>
          <w:caps w:val="0"/>
          <w:color w:val="000000"/>
          <w:spacing w:val="0"/>
          <w:sz w:val="24"/>
          <w:szCs w:val="24"/>
          <w:shd w:val="clear" w:fill="FFFFFF"/>
          <w:lang w:val="en-US" w:eastAsia="zh-CN"/>
        </w:rPr>
        <w:t>括但不限于</w:t>
      </w:r>
      <w:r>
        <w:rPr>
          <w:rFonts w:hint="eastAsia" w:ascii="宋体" w:hAnsi="宋体" w:eastAsia="宋体" w:cs="宋体"/>
          <w:i w:val="0"/>
          <w:iCs w:val="0"/>
          <w:caps w:val="0"/>
          <w:color w:val="000000"/>
          <w:spacing w:val="0"/>
          <w:sz w:val="24"/>
          <w:szCs w:val="24"/>
          <w:shd w:val="clear" w:fill="FFFFFF"/>
        </w:rPr>
        <w:t>以下内容：</w:t>
      </w:r>
    </w:p>
    <w:p>
      <w:pPr>
        <w:pStyle w:val="2"/>
        <w:keepNext w:val="0"/>
        <w:keepLines w:val="0"/>
        <w:pageBreakBefore w:val="0"/>
        <w:kinsoku/>
        <w:wordWrap/>
        <w:overflowPunct/>
        <w:topLinePunct w:val="0"/>
        <w:autoSpaceDE/>
        <w:autoSpaceDN/>
        <w:bidi w:val="0"/>
        <w:adjustRightInd/>
        <w:snapToGrid/>
        <w:spacing w:line="240" w:lineRule="auto"/>
        <w:ind w:left="279" w:leftChars="133" w:firstLine="240" w:firstLineChars="10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报价文件目录；</w:t>
      </w:r>
    </w:p>
    <w:p>
      <w:pPr>
        <w:pStyle w:val="2"/>
        <w:keepNext w:val="0"/>
        <w:keepLines w:val="0"/>
        <w:pageBreakBefore w:val="0"/>
        <w:numPr>
          <w:ilvl w:val="0"/>
          <w:numId w:val="2"/>
        </w:numPr>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分项报价表（含消防维保报价和消防检测报价）；消防维保按照月度为周期进行报价，消防检测每年检测一次，出具消防检测报告</w:t>
      </w:r>
      <w:r>
        <w:rPr>
          <w:rFonts w:hint="eastAsia" w:ascii="宋体" w:hAnsi="宋体" w:eastAsia="宋体" w:cs="宋体"/>
          <w:i w:val="0"/>
          <w:iCs w:val="0"/>
          <w:caps w:val="0"/>
          <w:color w:val="000000"/>
          <w:spacing w:val="0"/>
          <w:sz w:val="24"/>
          <w:szCs w:val="24"/>
          <w:shd w:val="clear" w:fill="FFFFFF"/>
          <w:lang w:eastAsia="zh-CN"/>
        </w:rPr>
        <w:t>（见附件</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w:t>
      </w:r>
    </w:p>
    <w:p>
      <w:pPr>
        <w:pStyle w:val="2"/>
        <w:keepNext w:val="0"/>
        <w:keepLines w:val="0"/>
        <w:pageBreakBefore w:val="0"/>
        <w:numPr>
          <w:ilvl w:val="0"/>
          <w:numId w:val="2"/>
        </w:numPr>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eastAsia="zh-CN"/>
        </w:rPr>
        <w:t>总价</w:t>
      </w:r>
      <w:r>
        <w:rPr>
          <w:rFonts w:hint="eastAsia" w:ascii="宋体" w:hAnsi="宋体" w:eastAsia="宋体" w:cs="宋体"/>
          <w:i w:val="0"/>
          <w:iCs w:val="0"/>
          <w:caps w:val="0"/>
          <w:color w:val="000000"/>
          <w:spacing w:val="0"/>
          <w:sz w:val="24"/>
          <w:szCs w:val="24"/>
          <w:shd w:val="clear" w:fill="FFFFFF"/>
        </w:rPr>
        <w:t>报价表；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企业简介；</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经年审合格的营业执照（三证合一）复印件；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6</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法定代表人</w:t>
      </w:r>
      <w:r>
        <w:rPr>
          <w:rFonts w:hint="eastAsia" w:ascii="宋体" w:hAnsi="宋体" w:eastAsia="宋体" w:cs="宋体"/>
          <w:i w:val="0"/>
          <w:iCs w:val="0"/>
          <w:caps w:val="0"/>
          <w:color w:val="000000"/>
          <w:spacing w:val="0"/>
          <w:sz w:val="24"/>
          <w:szCs w:val="24"/>
          <w:shd w:val="clear" w:fill="FFFFFF"/>
          <w:lang w:eastAsia="zh-CN"/>
        </w:rPr>
        <w:t>及</w:t>
      </w:r>
      <w:r>
        <w:rPr>
          <w:rFonts w:hint="eastAsia" w:ascii="宋体" w:hAnsi="宋体" w:eastAsia="宋体" w:cs="宋体"/>
          <w:i w:val="0"/>
          <w:iCs w:val="0"/>
          <w:caps w:val="0"/>
          <w:color w:val="000000"/>
          <w:spacing w:val="0"/>
          <w:sz w:val="24"/>
          <w:szCs w:val="24"/>
          <w:shd w:val="clear" w:fill="FFFFFF"/>
          <w:lang w:val="en-US" w:eastAsia="zh-CN"/>
        </w:rPr>
        <w:t>维保、检测技术</w:t>
      </w:r>
      <w:r>
        <w:rPr>
          <w:rFonts w:hint="eastAsia" w:ascii="宋体" w:hAnsi="宋体" w:eastAsia="宋体" w:cs="宋体"/>
          <w:i w:val="0"/>
          <w:iCs w:val="0"/>
          <w:caps w:val="0"/>
          <w:color w:val="000000"/>
          <w:spacing w:val="0"/>
          <w:sz w:val="24"/>
          <w:szCs w:val="24"/>
          <w:shd w:val="clear" w:fill="FFFFFF"/>
          <w:lang w:eastAsia="zh-CN"/>
        </w:rPr>
        <w:t>人员</w:t>
      </w:r>
      <w:r>
        <w:rPr>
          <w:rFonts w:hint="eastAsia" w:ascii="宋体" w:hAnsi="宋体" w:eastAsia="宋体" w:cs="宋体"/>
          <w:i w:val="0"/>
          <w:iCs w:val="0"/>
          <w:caps w:val="0"/>
          <w:color w:val="000000"/>
          <w:spacing w:val="0"/>
          <w:sz w:val="24"/>
          <w:szCs w:val="24"/>
          <w:shd w:val="clear" w:fill="FFFFFF"/>
        </w:rPr>
        <w:t>身份证</w:t>
      </w:r>
      <w:r>
        <w:rPr>
          <w:rFonts w:hint="eastAsia" w:ascii="宋体" w:hAnsi="宋体" w:eastAsia="宋体" w:cs="宋体"/>
          <w:i w:val="0"/>
          <w:iCs w:val="0"/>
          <w:caps w:val="0"/>
          <w:color w:val="000000"/>
          <w:spacing w:val="0"/>
          <w:sz w:val="24"/>
          <w:szCs w:val="24"/>
          <w:shd w:val="clear" w:fill="FFFFFF"/>
          <w:lang w:eastAsia="zh-CN"/>
        </w:rPr>
        <w:t>复印件等资料</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7</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法人授权委托书(如投标文件由法定代表人签署的不要求此项内容)；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8</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资质证明材料：</w:t>
      </w:r>
      <w:r>
        <w:rPr>
          <w:rFonts w:hint="eastAsia" w:ascii="宋体" w:hAnsi="宋体" w:eastAsia="宋体" w:cs="宋体"/>
          <w:i w:val="0"/>
          <w:iCs w:val="0"/>
          <w:caps w:val="0"/>
          <w:color w:val="000000"/>
          <w:spacing w:val="0"/>
          <w:sz w:val="24"/>
          <w:szCs w:val="24"/>
          <w:shd w:val="clear" w:fill="FFFFFF"/>
          <w:lang w:eastAsia="zh-CN"/>
        </w:rPr>
        <w:t>报价单位资质材料；</w:t>
      </w:r>
      <w:r>
        <w:rPr>
          <w:rFonts w:hint="eastAsia" w:ascii="宋体" w:hAnsi="宋体" w:eastAsia="宋体" w:cs="宋体"/>
          <w:i w:val="0"/>
          <w:iCs w:val="0"/>
          <w:caps w:val="0"/>
          <w:color w:val="000000"/>
          <w:spacing w:val="0"/>
          <w:sz w:val="24"/>
          <w:szCs w:val="24"/>
          <w:shd w:val="clear" w:fill="FFFFFF"/>
          <w:lang w:val="en-US" w:eastAsia="zh-CN"/>
        </w:rPr>
        <w:t>维保、检测技术</w:t>
      </w:r>
      <w:r>
        <w:rPr>
          <w:rFonts w:hint="eastAsia" w:ascii="宋体" w:hAnsi="宋体" w:eastAsia="宋体" w:cs="宋体"/>
          <w:i w:val="0"/>
          <w:iCs w:val="0"/>
          <w:caps w:val="0"/>
          <w:color w:val="000000"/>
          <w:spacing w:val="0"/>
          <w:sz w:val="24"/>
          <w:szCs w:val="24"/>
          <w:shd w:val="clear" w:fill="FFFFFF"/>
          <w:lang w:eastAsia="zh-CN"/>
        </w:rPr>
        <w:t>人员资质、</w:t>
      </w:r>
      <w:r>
        <w:rPr>
          <w:rFonts w:hint="eastAsia" w:ascii="宋体" w:hAnsi="宋体" w:eastAsia="宋体" w:cs="宋体"/>
          <w:i w:val="0"/>
          <w:iCs w:val="0"/>
          <w:caps w:val="0"/>
          <w:color w:val="000000"/>
          <w:spacing w:val="0"/>
          <w:sz w:val="24"/>
          <w:szCs w:val="24"/>
          <w:shd w:val="clear" w:fill="FFFFFF"/>
          <w:lang w:val="en-US" w:eastAsia="zh-CN"/>
        </w:rPr>
        <w:t>资格</w:t>
      </w:r>
      <w:r>
        <w:rPr>
          <w:rFonts w:hint="eastAsia" w:ascii="宋体" w:hAnsi="宋体" w:eastAsia="宋体" w:cs="宋体"/>
          <w:i w:val="0"/>
          <w:iCs w:val="0"/>
          <w:caps w:val="0"/>
          <w:color w:val="000000"/>
          <w:spacing w:val="0"/>
          <w:sz w:val="24"/>
          <w:szCs w:val="24"/>
          <w:shd w:val="clear" w:fill="FFFFFF"/>
          <w:lang w:eastAsia="zh-CN"/>
        </w:rPr>
        <w:t>证明材料及从业年限</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9</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近三年内企业承担类似</w:t>
      </w:r>
      <w:r>
        <w:rPr>
          <w:rFonts w:hint="eastAsia" w:ascii="宋体" w:hAnsi="宋体" w:eastAsia="宋体" w:cs="宋体"/>
          <w:i w:val="0"/>
          <w:iCs w:val="0"/>
          <w:caps w:val="0"/>
          <w:color w:val="000000"/>
          <w:spacing w:val="0"/>
          <w:sz w:val="24"/>
          <w:szCs w:val="24"/>
          <w:shd w:val="clear" w:fill="FFFFFF"/>
          <w:lang w:eastAsia="zh-CN"/>
        </w:rPr>
        <w:t>项目</w:t>
      </w:r>
      <w:r>
        <w:rPr>
          <w:rFonts w:hint="eastAsia" w:ascii="宋体" w:hAnsi="宋体" w:eastAsia="宋体" w:cs="宋体"/>
          <w:i w:val="0"/>
          <w:iCs w:val="0"/>
          <w:caps w:val="0"/>
          <w:color w:val="000000"/>
          <w:spacing w:val="0"/>
          <w:sz w:val="24"/>
          <w:szCs w:val="24"/>
          <w:shd w:val="clear" w:fill="FFFFFF"/>
        </w:rPr>
        <w:t>案例表，并提供不少于</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份高校</w:t>
      </w:r>
      <w:r>
        <w:rPr>
          <w:rFonts w:hint="eastAsia" w:ascii="宋体" w:hAnsi="宋体" w:eastAsia="宋体" w:cs="宋体"/>
          <w:color w:val="auto"/>
          <w:sz w:val="24"/>
          <w:szCs w:val="24"/>
          <w:highlight w:val="none"/>
          <w:lang w:val="en-US" w:eastAsia="zh-CN"/>
        </w:rPr>
        <w:t>/公建类商业综合体</w:t>
      </w:r>
      <w:r>
        <w:rPr>
          <w:rFonts w:hint="eastAsia" w:ascii="宋体" w:hAnsi="宋体" w:eastAsia="宋体" w:cs="宋体"/>
          <w:i w:val="0"/>
          <w:iCs w:val="0"/>
          <w:caps w:val="0"/>
          <w:color w:val="000000"/>
          <w:spacing w:val="0"/>
          <w:sz w:val="24"/>
          <w:szCs w:val="24"/>
          <w:shd w:val="clear" w:fill="FFFFFF"/>
        </w:rPr>
        <w:t>案例业绩合同复印件；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10</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投标文件</w:t>
      </w:r>
      <w:r>
        <w:rPr>
          <w:rFonts w:hint="eastAsia" w:ascii="宋体" w:hAnsi="宋体" w:eastAsia="宋体" w:cs="宋体"/>
          <w:i w:val="0"/>
          <w:iCs w:val="0"/>
          <w:caps w:val="0"/>
          <w:color w:val="000000"/>
          <w:spacing w:val="0"/>
          <w:sz w:val="24"/>
          <w:szCs w:val="24"/>
          <w:shd w:val="clear" w:fill="FFFFFF"/>
        </w:rPr>
        <w:t>要求必须装订、密封（封面密封处加盖公章，写清所报项目名称、业务负责人及联系方式）。</w:t>
      </w:r>
    </w:p>
    <w:p>
      <w:pPr>
        <w:spacing w:line="240" w:lineRule="auto"/>
        <w:ind w:firstLine="480" w:firstLineChars="200"/>
        <w:rPr>
          <w:rFonts w:hint="eastAsia" w:ascii="宋体" w:hAnsi="宋体" w:eastAsia="宋体" w:cs="宋体"/>
          <w:color w:val="000000"/>
          <w:sz w:val="24"/>
          <w:szCs w:val="24"/>
          <w:shd w:val="clear" w:fill="FFFFFF"/>
        </w:rPr>
      </w:pPr>
      <w:r>
        <w:rPr>
          <w:rFonts w:hint="eastAsia" w:ascii="宋体" w:hAnsi="宋体" w:eastAsia="宋体" w:cs="宋体"/>
          <w:color w:val="000000"/>
          <w:sz w:val="24"/>
          <w:szCs w:val="24"/>
          <w:shd w:val="clear" w:fill="FFFFFF"/>
        </w:rPr>
        <w:t>以上所有提交的资料必须完全属实，若发现任何隐瞒、虚报情况，其投标资格将随时被取消。</w:t>
      </w:r>
    </w:p>
    <w:p>
      <w:pPr>
        <w:pStyle w:val="13"/>
        <w:rPr>
          <w:rFonts w:hint="eastAsia"/>
        </w:rPr>
      </w:pPr>
    </w:p>
    <w:p>
      <w:pPr>
        <w:pStyle w:val="2"/>
        <w:keepNext w:val="0"/>
        <w:keepLines w:val="0"/>
        <w:pageBreakBefore w:val="0"/>
        <w:kinsoku/>
        <w:wordWrap/>
        <w:overflowPunct/>
        <w:topLinePunct w:val="0"/>
        <w:autoSpaceDE/>
        <w:autoSpaceDN/>
        <w:bidi w:val="0"/>
        <w:adjustRightInd/>
        <w:snapToGrid/>
        <w:spacing w:line="240" w:lineRule="auto"/>
        <w:jc w:val="left"/>
        <w:textAlignment w:val="auto"/>
        <w:rPr>
          <w:rStyle w:val="11"/>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lang w:val="en-US" w:eastAsia="zh-CN"/>
        </w:rPr>
        <w:t>八</w:t>
      </w:r>
      <w:r>
        <w:rPr>
          <w:rStyle w:val="11"/>
          <w:rFonts w:hint="eastAsia" w:ascii="宋体" w:hAnsi="宋体" w:eastAsia="宋体" w:cs="宋体"/>
          <w:b/>
          <w:bCs/>
          <w:i w:val="0"/>
          <w:iCs w:val="0"/>
          <w:caps w:val="0"/>
          <w:color w:val="000000"/>
          <w:spacing w:val="0"/>
          <w:sz w:val="24"/>
          <w:szCs w:val="24"/>
          <w:shd w:val="clear" w:fill="FFFFFF"/>
        </w:rPr>
        <w:t>、</w:t>
      </w:r>
      <w:r>
        <w:rPr>
          <w:rStyle w:val="11"/>
          <w:rFonts w:hint="eastAsia" w:ascii="宋体" w:hAnsi="宋体" w:eastAsia="宋体" w:cs="宋体"/>
          <w:b/>
          <w:bCs/>
          <w:i w:val="0"/>
          <w:iCs w:val="0"/>
          <w:caps w:val="0"/>
          <w:color w:val="000000"/>
          <w:spacing w:val="0"/>
          <w:sz w:val="24"/>
          <w:szCs w:val="24"/>
          <w:shd w:val="clear" w:fill="FFFFFF"/>
          <w:lang w:eastAsia="zh-CN"/>
        </w:rPr>
        <w:t>投标须知</w:t>
      </w:r>
    </w:p>
    <w:p>
      <w:pPr>
        <w:pStyle w:val="2"/>
        <w:keepNext w:val="0"/>
        <w:keepLines w:val="0"/>
        <w:pageBreakBefore w:val="0"/>
        <w:kinsoku/>
        <w:wordWrap/>
        <w:overflowPunct/>
        <w:topLinePunct w:val="0"/>
        <w:autoSpaceDE/>
        <w:autoSpaceDN/>
        <w:bidi w:val="0"/>
        <w:adjustRightInd/>
        <w:snapToGrid/>
        <w:spacing w:line="240" w:lineRule="auto"/>
        <w:ind w:left="279" w:leftChars="133" w:firstLine="240" w:firstLineChars="100"/>
        <w:jc w:val="left"/>
        <w:textAlignment w:val="auto"/>
        <w:rPr>
          <w:rFonts w:hint="eastAsia" w:ascii="宋体" w:hAnsi="宋体" w:eastAsia="宋体" w:cs="宋体"/>
          <w:color w:val="000000"/>
          <w:sz w:val="24"/>
          <w:szCs w:val="24"/>
          <w:shd w:val="clear" w:fill="FFFFFF"/>
        </w:rPr>
      </w:pPr>
      <w:r>
        <w:rPr>
          <w:rFonts w:hint="eastAsia" w:ascii="宋体" w:hAnsi="宋体" w:eastAsia="宋体" w:cs="宋体"/>
          <w:color w:val="000000"/>
          <w:sz w:val="24"/>
          <w:szCs w:val="24"/>
          <w:shd w:val="clear" w:fill="FFFFFF"/>
        </w:rPr>
        <w:t>1、投标</w:t>
      </w:r>
      <w:r>
        <w:rPr>
          <w:rFonts w:hint="eastAsia" w:ascii="宋体" w:hAnsi="宋体" w:eastAsia="宋体" w:cs="宋体"/>
          <w:color w:val="000000"/>
          <w:sz w:val="24"/>
          <w:szCs w:val="24"/>
          <w:shd w:val="clear" w:fill="FFFFFF"/>
          <w:lang w:val="en-US" w:eastAsia="zh-CN"/>
        </w:rPr>
        <w:t>单位</w:t>
      </w:r>
      <w:r>
        <w:rPr>
          <w:rFonts w:hint="eastAsia" w:ascii="宋体" w:hAnsi="宋体" w:eastAsia="宋体" w:cs="宋体"/>
          <w:color w:val="000000"/>
          <w:sz w:val="24"/>
          <w:szCs w:val="24"/>
          <w:shd w:val="clear" w:fill="FFFFFF"/>
        </w:rPr>
        <w:t>中标后，不得转包或分包；</w:t>
      </w:r>
    </w:p>
    <w:p>
      <w:pPr>
        <w:pStyle w:val="2"/>
        <w:keepNext w:val="0"/>
        <w:keepLines w:val="0"/>
        <w:pageBreakBefore w:val="0"/>
        <w:kinsoku/>
        <w:wordWrap/>
        <w:overflowPunct/>
        <w:topLinePunct w:val="0"/>
        <w:autoSpaceDE/>
        <w:autoSpaceDN/>
        <w:bidi w:val="0"/>
        <w:adjustRightInd/>
        <w:snapToGrid/>
        <w:spacing w:line="240" w:lineRule="auto"/>
        <w:ind w:left="279" w:leftChars="133" w:firstLine="240" w:firstLineChars="100"/>
        <w:jc w:val="left"/>
        <w:textAlignment w:val="auto"/>
        <w:rPr>
          <w:rFonts w:hint="eastAsia" w:ascii="宋体" w:hAnsi="宋体" w:eastAsia="宋体" w:cs="宋体"/>
          <w:color w:val="000000"/>
          <w:sz w:val="24"/>
          <w:szCs w:val="24"/>
          <w:shd w:val="clear" w:fill="FFFFFF"/>
        </w:rPr>
      </w:pPr>
      <w:r>
        <w:rPr>
          <w:rFonts w:hint="eastAsia" w:ascii="宋体" w:hAnsi="宋体" w:eastAsia="宋体" w:cs="宋体"/>
          <w:color w:val="000000"/>
          <w:sz w:val="24"/>
          <w:szCs w:val="24"/>
          <w:shd w:val="clear" w:fill="FFFFFF"/>
        </w:rPr>
        <w:t>2、投标</w:t>
      </w:r>
      <w:r>
        <w:rPr>
          <w:rFonts w:hint="eastAsia" w:ascii="宋体" w:hAnsi="宋体" w:eastAsia="宋体" w:cs="宋体"/>
          <w:color w:val="000000"/>
          <w:sz w:val="24"/>
          <w:szCs w:val="24"/>
          <w:shd w:val="clear" w:fill="FFFFFF"/>
          <w:lang w:val="en-US" w:eastAsia="zh-CN"/>
        </w:rPr>
        <w:t>单位</w:t>
      </w:r>
      <w:r>
        <w:rPr>
          <w:rFonts w:hint="eastAsia" w:ascii="宋体" w:hAnsi="宋体" w:eastAsia="宋体" w:cs="宋体"/>
          <w:color w:val="000000"/>
          <w:sz w:val="24"/>
          <w:szCs w:val="24"/>
          <w:shd w:val="clear" w:fill="FFFFFF"/>
        </w:rPr>
        <w:t>中标后必须响应招标方在招标范围内所提出的开票要求；</w:t>
      </w:r>
    </w:p>
    <w:p>
      <w:pPr>
        <w:pStyle w:val="2"/>
        <w:keepNext w:val="0"/>
        <w:keepLines w:val="0"/>
        <w:pageBreakBefore w:val="0"/>
        <w:kinsoku/>
        <w:wordWrap/>
        <w:overflowPunct/>
        <w:topLinePunct w:val="0"/>
        <w:autoSpaceDE/>
        <w:autoSpaceDN/>
        <w:bidi w:val="0"/>
        <w:adjustRightInd/>
        <w:snapToGrid/>
        <w:spacing w:line="240" w:lineRule="auto"/>
        <w:ind w:left="279" w:leftChars="133" w:firstLine="240" w:firstLineChars="100"/>
        <w:jc w:val="left"/>
        <w:textAlignment w:val="auto"/>
        <w:rPr>
          <w:rFonts w:hint="eastAsia" w:ascii="宋体" w:hAnsi="宋体" w:eastAsia="宋体" w:cs="宋体"/>
          <w:color w:val="000000"/>
          <w:sz w:val="24"/>
          <w:szCs w:val="24"/>
          <w:shd w:val="clear" w:fill="FFFFFF"/>
        </w:rPr>
      </w:pPr>
      <w:r>
        <w:rPr>
          <w:rFonts w:hint="eastAsia" w:ascii="宋体" w:hAnsi="宋体" w:eastAsia="宋体" w:cs="宋体"/>
          <w:color w:val="000000"/>
          <w:sz w:val="24"/>
          <w:szCs w:val="24"/>
          <w:shd w:val="clear" w:fill="FFFFFF"/>
        </w:rPr>
        <w:t>3、本次采购项目不收投标</w:t>
      </w:r>
      <w:r>
        <w:rPr>
          <w:rFonts w:hint="eastAsia" w:ascii="宋体" w:hAnsi="宋体" w:eastAsia="宋体" w:cs="宋体"/>
          <w:color w:val="000000"/>
          <w:sz w:val="24"/>
          <w:szCs w:val="24"/>
          <w:shd w:val="clear" w:fill="FFFFFF"/>
          <w:lang w:val="en-US" w:eastAsia="zh-CN"/>
        </w:rPr>
        <w:t>单位</w:t>
      </w:r>
      <w:r>
        <w:rPr>
          <w:rFonts w:hint="eastAsia" w:ascii="宋体" w:hAnsi="宋体" w:eastAsia="宋体" w:cs="宋体"/>
          <w:color w:val="000000"/>
          <w:sz w:val="24"/>
          <w:szCs w:val="24"/>
          <w:shd w:val="clear" w:fill="FFFFFF"/>
        </w:rPr>
        <w:t>任何费用，投标</w:t>
      </w:r>
      <w:r>
        <w:rPr>
          <w:rFonts w:hint="eastAsia" w:ascii="宋体" w:hAnsi="宋体" w:eastAsia="宋体" w:cs="宋体"/>
          <w:color w:val="000000"/>
          <w:sz w:val="24"/>
          <w:szCs w:val="24"/>
          <w:shd w:val="clear" w:fill="FFFFFF"/>
          <w:lang w:val="en-US" w:eastAsia="zh-CN"/>
        </w:rPr>
        <w:t>单位</w:t>
      </w:r>
      <w:r>
        <w:rPr>
          <w:rFonts w:hint="eastAsia" w:ascii="宋体" w:hAnsi="宋体" w:eastAsia="宋体" w:cs="宋体"/>
          <w:color w:val="000000"/>
          <w:sz w:val="24"/>
          <w:szCs w:val="24"/>
          <w:shd w:val="clear" w:fill="FFFFFF"/>
        </w:rPr>
        <w:t>必须自行承担所有与参加投标有关的费用。不论投标的结果如何，招标人在任何情况下均无义务和责任承担这些费用。</w:t>
      </w:r>
    </w:p>
    <w:p>
      <w:pPr>
        <w:pStyle w:val="2"/>
        <w:keepNext w:val="0"/>
        <w:keepLines w:val="0"/>
        <w:pageBreakBefore w:val="0"/>
        <w:kinsoku/>
        <w:wordWrap/>
        <w:overflowPunct/>
        <w:topLinePunct w:val="0"/>
        <w:autoSpaceDE/>
        <w:autoSpaceDN/>
        <w:bidi w:val="0"/>
        <w:adjustRightInd/>
        <w:snapToGrid/>
        <w:spacing w:line="240" w:lineRule="auto"/>
        <w:jc w:val="left"/>
        <w:textAlignment w:val="auto"/>
        <w:rPr>
          <w:rStyle w:val="11"/>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lang w:val="en-US" w:eastAsia="zh-CN"/>
        </w:rPr>
        <w:t>九</w:t>
      </w:r>
      <w:r>
        <w:rPr>
          <w:rStyle w:val="11"/>
          <w:rFonts w:hint="eastAsia" w:ascii="宋体" w:hAnsi="宋体" w:eastAsia="宋体" w:cs="宋体"/>
          <w:b/>
          <w:bCs/>
          <w:i w:val="0"/>
          <w:iCs w:val="0"/>
          <w:caps w:val="0"/>
          <w:color w:val="000000"/>
          <w:spacing w:val="0"/>
          <w:sz w:val="24"/>
          <w:szCs w:val="24"/>
          <w:shd w:val="clear" w:fill="FFFFFF"/>
        </w:rPr>
        <w:t>、</w:t>
      </w:r>
      <w:r>
        <w:rPr>
          <w:rStyle w:val="11"/>
          <w:rFonts w:hint="eastAsia" w:ascii="宋体" w:hAnsi="宋体" w:eastAsia="宋体" w:cs="宋体"/>
          <w:b/>
          <w:bCs/>
          <w:i w:val="0"/>
          <w:iCs w:val="0"/>
          <w:caps w:val="0"/>
          <w:color w:val="000000"/>
          <w:spacing w:val="0"/>
          <w:sz w:val="24"/>
          <w:szCs w:val="24"/>
          <w:shd w:val="clear" w:fill="FFFFFF"/>
          <w:lang w:val="en-US" w:eastAsia="zh-CN"/>
        </w:rPr>
        <w:t>投标</w:t>
      </w:r>
      <w:r>
        <w:rPr>
          <w:rStyle w:val="11"/>
          <w:rFonts w:hint="eastAsia" w:ascii="宋体" w:hAnsi="宋体" w:eastAsia="宋体" w:cs="宋体"/>
          <w:b/>
          <w:bCs/>
          <w:i w:val="0"/>
          <w:iCs w:val="0"/>
          <w:caps w:val="0"/>
          <w:color w:val="000000"/>
          <w:spacing w:val="0"/>
          <w:sz w:val="24"/>
          <w:szCs w:val="24"/>
          <w:shd w:val="clear" w:fill="FFFFFF"/>
        </w:rPr>
        <w:t>方式及截止时间</w:t>
      </w:r>
    </w:p>
    <w:p>
      <w:pPr>
        <w:pStyle w:val="2"/>
        <w:keepNext w:val="0"/>
        <w:keepLines w:val="0"/>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投标</w:t>
      </w:r>
      <w:r>
        <w:rPr>
          <w:rFonts w:hint="eastAsia" w:ascii="宋体" w:hAnsi="宋体" w:eastAsia="宋体" w:cs="宋体"/>
          <w:i w:val="0"/>
          <w:iCs w:val="0"/>
          <w:caps w:val="0"/>
          <w:color w:val="000000"/>
          <w:spacing w:val="0"/>
          <w:sz w:val="24"/>
          <w:szCs w:val="24"/>
          <w:shd w:val="clear" w:fill="FFFFFF"/>
        </w:rPr>
        <w:t>方式：</w:t>
      </w:r>
      <w:r>
        <w:rPr>
          <w:rFonts w:hint="eastAsia" w:ascii="宋体" w:hAnsi="宋体" w:eastAsia="宋体" w:cs="宋体"/>
          <w:i w:val="0"/>
          <w:iCs w:val="0"/>
          <w:caps w:val="0"/>
          <w:color w:val="000000"/>
          <w:spacing w:val="0"/>
          <w:sz w:val="24"/>
          <w:szCs w:val="24"/>
          <w:shd w:val="clear" w:fill="FFFFFF"/>
          <w:lang w:eastAsia="zh-CN"/>
        </w:rPr>
        <w:t>投标</w:t>
      </w:r>
      <w:r>
        <w:rPr>
          <w:rFonts w:hint="eastAsia" w:ascii="宋体" w:hAnsi="宋体" w:eastAsia="宋体" w:cs="宋体"/>
          <w:i w:val="0"/>
          <w:iCs w:val="0"/>
          <w:caps w:val="0"/>
          <w:color w:val="000000"/>
          <w:spacing w:val="0"/>
          <w:sz w:val="24"/>
          <w:szCs w:val="24"/>
          <w:shd w:val="clear" w:fill="FFFFFF"/>
          <w:lang w:val="en-US" w:eastAsia="zh-CN"/>
        </w:rPr>
        <w:t>单位</w:t>
      </w:r>
      <w:r>
        <w:rPr>
          <w:rFonts w:hint="eastAsia" w:ascii="宋体" w:hAnsi="宋体" w:eastAsia="宋体" w:cs="宋体"/>
          <w:i w:val="0"/>
          <w:iCs w:val="0"/>
          <w:caps w:val="0"/>
          <w:color w:val="000000"/>
          <w:spacing w:val="0"/>
          <w:sz w:val="24"/>
          <w:szCs w:val="24"/>
          <w:shd w:val="clear" w:fill="FFFFFF"/>
        </w:rPr>
        <w:t>应将资审文件、</w:t>
      </w:r>
      <w:r>
        <w:rPr>
          <w:rFonts w:hint="eastAsia" w:ascii="宋体" w:hAnsi="宋体" w:eastAsia="宋体" w:cs="宋体"/>
          <w:i w:val="0"/>
          <w:iCs w:val="0"/>
          <w:caps w:val="0"/>
          <w:color w:val="000000"/>
          <w:spacing w:val="0"/>
          <w:sz w:val="24"/>
          <w:szCs w:val="24"/>
          <w:shd w:val="clear" w:fill="FFFFFF"/>
          <w:lang w:val="en-US" w:eastAsia="zh-CN"/>
        </w:rPr>
        <w:t>投标文件</w:t>
      </w:r>
      <w:r>
        <w:rPr>
          <w:rFonts w:hint="eastAsia" w:ascii="宋体" w:hAnsi="宋体" w:eastAsia="宋体" w:cs="宋体"/>
          <w:i w:val="0"/>
          <w:iCs w:val="0"/>
          <w:caps w:val="0"/>
          <w:color w:val="000000"/>
          <w:spacing w:val="0"/>
          <w:sz w:val="24"/>
          <w:szCs w:val="24"/>
          <w:shd w:val="clear" w:fill="FFFFFF"/>
        </w:rPr>
        <w:t>等</w:t>
      </w:r>
      <w:r>
        <w:rPr>
          <w:rFonts w:hint="eastAsia" w:ascii="宋体" w:hAnsi="宋体" w:eastAsia="宋体" w:cs="宋体"/>
          <w:i w:val="0"/>
          <w:iCs w:val="0"/>
          <w:caps w:val="0"/>
          <w:color w:val="000000"/>
          <w:spacing w:val="0"/>
          <w:sz w:val="24"/>
          <w:szCs w:val="24"/>
          <w:shd w:val="clear" w:fill="FFFFFF"/>
          <w:lang w:eastAsia="zh-CN"/>
        </w:rPr>
        <w:t>资料密封装订</w:t>
      </w:r>
      <w:r>
        <w:rPr>
          <w:rFonts w:hint="eastAsia" w:ascii="宋体" w:hAnsi="宋体" w:eastAsia="宋体" w:cs="宋体"/>
          <w:i w:val="0"/>
          <w:iCs w:val="0"/>
          <w:caps w:val="0"/>
          <w:color w:val="000000"/>
          <w:spacing w:val="0"/>
          <w:sz w:val="24"/>
          <w:szCs w:val="24"/>
          <w:shd w:val="clear" w:fill="FFFFFF"/>
        </w:rPr>
        <w:t>封条加盖公章及法定代表人印章，封面注明“</w:t>
      </w:r>
      <w:r>
        <w:rPr>
          <w:rFonts w:hint="eastAsia" w:ascii="宋体" w:hAnsi="宋体" w:eastAsia="宋体" w:cs="宋体"/>
          <w:b w:val="0"/>
          <w:bCs w:val="0"/>
          <w:kern w:val="0"/>
          <w:sz w:val="24"/>
          <w:szCs w:val="24"/>
          <w:highlight w:val="none"/>
          <w:u w:val="none"/>
          <w:lang w:val="en-US" w:eastAsia="zh-CN"/>
        </w:rPr>
        <w:t>南京财经大学红山学院（高淳校区）</w:t>
      </w:r>
      <w:r>
        <w:rPr>
          <w:rFonts w:hint="eastAsia" w:ascii="宋体" w:hAnsi="宋体" w:eastAsia="宋体" w:cs="宋体"/>
          <w:b w:val="0"/>
          <w:bCs w:val="0"/>
          <w:kern w:val="0"/>
          <w:sz w:val="24"/>
          <w:szCs w:val="24"/>
          <w:highlight w:val="none"/>
          <w:u w:val="none"/>
          <w:lang w:eastAsia="zh-CN"/>
        </w:rPr>
        <w:t>消防</w:t>
      </w:r>
      <w:r>
        <w:rPr>
          <w:rFonts w:hint="eastAsia" w:ascii="宋体" w:hAnsi="宋体" w:eastAsia="宋体" w:cs="宋体"/>
          <w:b w:val="0"/>
          <w:bCs w:val="0"/>
          <w:kern w:val="0"/>
          <w:sz w:val="24"/>
          <w:szCs w:val="24"/>
          <w:highlight w:val="none"/>
          <w:u w:val="none"/>
          <w:lang w:val="en-US" w:eastAsia="zh-CN"/>
        </w:rPr>
        <w:t>维保、消防检测</w:t>
      </w:r>
      <w:r>
        <w:rPr>
          <w:rFonts w:hint="eastAsia" w:ascii="宋体" w:hAnsi="宋体" w:eastAsia="宋体" w:cs="宋体"/>
          <w:sz w:val="24"/>
          <w:szCs w:val="24"/>
          <w:shd w:val="clear" w:color="auto" w:fill="FFFFFF"/>
        </w:rPr>
        <w:t>项目</w:t>
      </w:r>
      <w:r>
        <w:rPr>
          <w:rFonts w:hint="eastAsia" w:ascii="宋体" w:hAnsi="宋体" w:eastAsia="宋体" w:cs="宋体"/>
          <w:b w:val="0"/>
          <w:bCs w:val="0"/>
          <w:sz w:val="24"/>
          <w:szCs w:val="24"/>
          <w:u w:val="non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fill="FFFFFF"/>
        </w:rPr>
        <w:t>”。</w:t>
      </w:r>
    </w:p>
    <w:p>
      <w:pPr>
        <w:pStyle w:val="2"/>
        <w:keepNext w:val="0"/>
        <w:keepLines w:val="0"/>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现场踏勘</w:t>
      </w:r>
      <w:r>
        <w:rPr>
          <w:rFonts w:hint="eastAsia" w:ascii="宋体" w:hAnsi="宋体" w:eastAsia="宋体" w:cs="宋体"/>
          <w:i w:val="0"/>
          <w:iCs w:val="0"/>
          <w:caps w:val="0"/>
          <w:color w:val="000000"/>
          <w:spacing w:val="0"/>
          <w:sz w:val="24"/>
          <w:szCs w:val="24"/>
          <w:shd w:val="clear" w:fill="FFFFFF"/>
        </w:rPr>
        <w:t>截止时间：202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 xml:space="preserve">年 </w:t>
      </w:r>
      <w:r>
        <w:rPr>
          <w:rFonts w:hint="eastAsia" w:ascii="宋体" w:hAnsi="宋体" w:eastAsia="宋体" w:cs="宋体"/>
          <w:i w:val="0"/>
          <w:iCs w:val="0"/>
          <w:caps w:val="0"/>
          <w:color w:val="000000"/>
          <w:spacing w:val="0"/>
          <w:sz w:val="24"/>
          <w:szCs w:val="24"/>
          <w:shd w:val="clear" w:fill="FFFFFF"/>
          <w:lang w:val="en-US" w:eastAsia="zh-CN"/>
        </w:rPr>
        <w:t>08</w:t>
      </w:r>
      <w:r>
        <w:rPr>
          <w:rFonts w:hint="eastAsia" w:ascii="宋体" w:hAnsi="宋体" w:eastAsia="宋体" w:cs="宋体"/>
          <w:i w:val="0"/>
          <w:iCs w:val="0"/>
          <w:caps w:val="0"/>
          <w:color w:val="000000"/>
          <w:spacing w:val="0"/>
          <w:sz w:val="24"/>
          <w:szCs w:val="24"/>
          <w:shd w:val="clear" w:fill="FFFFFF"/>
        </w:rPr>
        <w:t xml:space="preserve">月 </w:t>
      </w:r>
      <w:r>
        <w:rPr>
          <w:rFonts w:hint="eastAsia" w:ascii="宋体" w:hAnsi="宋体" w:eastAsia="宋体" w:cs="宋体"/>
          <w:i w:val="0"/>
          <w:iCs w:val="0"/>
          <w:caps w:val="0"/>
          <w:color w:val="000000"/>
          <w:spacing w:val="0"/>
          <w:sz w:val="24"/>
          <w:szCs w:val="24"/>
          <w:shd w:val="clear" w:fill="FFFFFF"/>
          <w:lang w:val="en-US" w:eastAsia="zh-CN"/>
        </w:rPr>
        <w:t>18</w:t>
      </w:r>
      <w:r>
        <w:rPr>
          <w:rFonts w:hint="eastAsia" w:ascii="宋体" w:hAnsi="宋体" w:eastAsia="宋体" w:cs="宋体"/>
          <w:i w:val="0"/>
          <w:iCs w:val="0"/>
          <w:caps w:val="0"/>
          <w:color w:val="000000"/>
          <w:spacing w:val="0"/>
          <w:sz w:val="24"/>
          <w:szCs w:val="24"/>
          <w:shd w:val="clear" w:fill="FFFFFF"/>
        </w:rPr>
        <w:t>日1</w:t>
      </w:r>
      <w:r>
        <w:rPr>
          <w:rFonts w:hint="eastAsia" w:ascii="宋体" w:hAnsi="宋体" w:eastAsia="宋体" w:cs="宋体"/>
          <w:i w:val="0"/>
          <w:iCs w:val="0"/>
          <w:caps w:val="0"/>
          <w:color w:val="000000"/>
          <w:spacing w:val="0"/>
          <w:sz w:val="24"/>
          <w:szCs w:val="24"/>
          <w:shd w:val="clear" w:fill="FFFFFF"/>
          <w:lang w:val="en-US" w:eastAsia="zh-CN"/>
        </w:rPr>
        <w:t>7</w:t>
      </w:r>
      <w:r>
        <w:rPr>
          <w:rFonts w:hint="eastAsia" w:ascii="宋体" w:hAnsi="宋体" w:eastAsia="宋体" w:cs="宋体"/>
          <w:i w:val="0"/>
          <w:iCs w:val="0"/>
          <w:caps w:val="0"/>
          <w:color w:val="000000"/>
          <w:spacing w:val="0"/>
          <w:sz w:val="24"/>
          <w:szCs w:val="24"/>
          <w:shd w:val="clear" w:fill="FFFFFF"/>
        </w:rPr>
        <w:t>时止</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3</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投标</w:t>
      </w:r>
      <w:r>
        <w:rPr>
          <w:rFonts w:hint="eastAsia" w:ascii="宋体" w:hAnsi="宋体" w:eastAsia="宋体" w:cs="宋体"/>
          <w:i w:val="0"/>
          <w:iCs w:val="0"/>
          <w:caps w:val="0"/>
          <w:color w:val="000000"/>
          <w:spacing w:val="0"/>
          <w:sz w:val="24"/>
          <w:szCs w:val="24"/>
          <w:shd w:val="clear" w:fill="FFFFFF"/>
        </w:rPr>
        <w:t>截止时间：202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 xml:space="preserve">年 </w:t>
      </w:r>
      <w:r>
        <w:rPr>
          <w:rFonts w:hint="eastAsia" w:ascii="宋体" w:hAnsi="宋体" w:eastAsia="宋体" w:cs="宋体"/>
          <w:i w:val="0"/>
          <w:iCs w:val="0"/>
          <w:caps w:val="0"/>
          <w:color w:val="000000"/>
          <w:spacing w:val="0"/>
          <w:sz w:val="24"/>
          <w:szCs w:val="24"/>
          <w:shd w:val="clear" w:fill="FFFFFF"/>
          <w:lang w:val="en-US" w:eastAsia="zh-CN"/>
        </w:rPr>
        <w:t>08</w:t>
      </w:r>
      <w:r>
        <w:rPr>
          <w:rFonts w:hint="eastAsia" w:ascii="宋体" w:hAnsi="宋体" w:eastAsia="宋体" w:cs="宋体"/>
          <w:i w:val="0"/>
          <w:iCs w:val="0"/>
          <w:caps w:val="0"/>
          <w:color w:val="000000"/>
          <w:spacing w:val="0"/>
          <w:sz w:val="24"/>
          <w:szCs w:val="24"/>
          <w:shd w:val="clear" w:fill="FFFFFF"/>
        </w:rPr>
        <w:t xml:space="preserve">月 </w:t>
      </w:r>
      <w:r>
        <w:rPr>
          <w:rFonts w:hint="eastAsia" w:ascii="宋体" w:hAnsi="宋体" w:eastAsia="宋体" w:cs="宋体"/>
          <w:i w:val="0"/>
          <w:iCs w:val="0"/>
          <w:caps w:val="0"/>
          <w:color w:val="000000"/>
          <w:spacing w:val="0"/>
          <w:sz w:val="24"/>
          <w:szCs w:val="24"/>
          <w:shd w:val="clear" w:fill="FFFFFF"/>
          <w:lang w:val="en-US" w:eastAsia="zh-CN"/>
        </w:rPr>
        <w:t>20</w:t>
      </w:r>
      <w:r>
        <w:rPr>
          <w:rFonts w:hint="eastAsia" w:ascii="宋体" w:hAnsi="宋体" w:eastAsia="宋体" w:cs="宋体"/>
          <w:i w:val="0"/>
          <w:iCs w:val="0"/>
          <w:caps w:val="0"/>
          <w:color w:val="000000"/>
          <w:spacing w:val="0"/>
          <w:sz w:val="24"/>
          <w:szCs w:val="24"/>
          <w:shd w:val="clear" w:fill="FFFFFF"/>
        </w:rPr>
        <w:t>日17时止。</w:t>
      </w:r>
    </w:p>
    <w:p>
      <w:pPr>
        <w:pStyle w:val="2"/>
        <w:keepNext w:val="0"/>
        <w:keepLines w:val="0"/>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color w:val="000000"/>
          <w:sz w:val="24"/>
          <w:szCs w:val="24"/>
          <w:shd w:val="clear" w:fill="FFFFFF"/>
        </w:rPr>
        <w:t>超过投标截止日期不再接收任何投标方的报价。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lang w:val="en-US" w:eastAsia="zh-CN"/>
        </w:rPr>
        <w:t>十</w:t>
      </w:r>
      <w:r>
        <w:rPr>
          <w:rFonts w:hint="eastAsia" w:ascii="宋体" w:hAnsi="宋体" w:eastAsia="宋体" w:cs="宋体"/>
          <w:b/>
          <w:bCs/>
          <w:sz w:val="24"/>
          <w:szCs w:val="24"/>
          <w:shd w:val="clear" w:color="auto" w:fill="FFFFFF"/>
          <w:lang w:eastAsia="zh-CN"/>
        </w:rPr>
        <w:t>、</w:t>
      </w:r>
      <w:r>
        <w:rPr>
          <w:rFonts w:hint="eastAsia" w:ascii="宋体" w:hAnsi="宋体" w:eastAsia="宋体" w:cs="宋体"/>
          <w:b/>
          <w:bCs/>
          <w:sz w:val="24"/>
          <w:szCs w:val="24"/>
          <w:shd w:val="clear" w:color="auto" w:fill="FFFFFF"/>
        </w:rPr>
        <w:t>联系方式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left"/>
        <w:textAlignment w:val="auto"/>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投标文件寄送</w:t>
      </w:r>
      <w:r>
        <w:rPr>
          <w:rFonts w:hint="eastAsia" w:ascii="宋体" w:hAnsi="宋体" w:eastAsia="宋体" w:cs="宋体"/>
          <w:sz w:val="24"/>
          <w:szCs w:val="24"/>
          <w:shd w:val="clear" w:color="auto" w:fill="FFFFFF"/>
          <w:lang w:eastAsia="zh-CN"/>
        </w:rPr>
        <w:t>地址：</w:t>
      </w:r>
      <w:r>
        <w:rPr>
          <w:rFonts w:hint="eastAsia" w:ascii="宋体" w:hAnsi="宋体" w:cs="宋体"/>
          <w:sz w:val="24"/>
          <w:szCs w:val="24"/>
          <w:u w:val="none"/>
          <w:shd w:val="clear" w:color="auto" w:fill="FFFFFF"/>
          <w:lang w:val="en-US" w:eastAsia="zh-CN"/>
        </w:rPr>
        <w:t>联系商务老师获取</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联系人及电话：</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现场踏勘联系人：周老师（13856083850）</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杨老师（13615695143）</w:t>
      </w:r>
      <w:r>
        <w:rPr>
          <w:rFonts w:hint="eastAsia" w:ascii="宋体" w:hAnsi="宋体" w:eastAsia="宋体" w:cs="宋体"/>
          <w:color w:val="auto"/>
          <w:sz w:val="24"/>
          <w:szCs w:val="24"/>
          <w:highlight w:val="none"/>
        </w:rPr>
        <w:t>季老师（19956057771）</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color w:val="auto"/>
          <w:sz w:val="24"/>
          <w:szCs w:val="24"/>
          <w:highlight w:val="none"/>
        </w:rPr>
        <w:t>监督电话：</w:t>
      </w:r>
      <w:r>
        <w:rPr>
          <w:rFonts w:hint="eastAsia" w:ascii="宋体" w:hAnsi="宋体" w:eastAsia="宋体" w:cs="宋体"/>
          <w:color w:val="auto"/>
          <w:sz w:val="24"/>
          <w:szCs w:val="24"/>
          <w:highlight w:val="none"/>
          <w:lang w:val="en-US" w:eastAsia="zh-CN"/>
        </w:rPr>
        <w:t>0551-65872699</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sz w:val="24"/>
          <w:szCs w:val="24"/>
          <w:u w:val="single"/>
          <w:shd w:val="clear" w:color="auto" w:fill="FFFFFF"/>
          <w:lang w:val="en-US" w:eastAsia="zh-CN"/>
        </w:rPr>
      </w:pPr>
      <w:r>
        <w:rPr>
          <w:rFonts w:hint="eastAsia" w:ascii="宋体" w:hAnsi="宋体" w:eastAsia="宋体" w:cs="宋体"/>
          <w:sz w:val="24"/>
          <w:szCs w:val="24"/>
          <w:shd w:val="clear" w:color="auto" w:fill="FFFFFF"/>
          <w:lang w:eastAsia="zh-CN"/>
        </w:rPr>
        <w:t>电子邮箱：</w:t>
      </w:r>
      <w:r>
        <w:rPr>
          <w:rFonts w:hint="eastAsia" w:ascii="宋体" w:hAnsi="宋体" w:eastAsia="宋体" w:cs="宋体"/>
          <w:sz w:val="24"/>
          <w:szCs w:val="24"/>
          <w:u w:val="single"/>
          <w:shd w:val="clear" w:color="auto" w:fill="FFFFFF"/>
          <w:lang w:val="en-US" w:eastAsia="zh-CN"/>
        </w:rPr>
        <w:fldChar w:fldCharType="begin"/>
      </w:r>
      <w:r>
        <w:rPr>
          <w:rFonts w:hint="eastAsia" w:ascii="宋体" w:hAnsi="宋体" w:eastAsia="宋体" w:cs="宋体"/>
          <w:sz w:val="24"/>
          <w:szCs w:val="24"/>
          <w:u w:val="single"/>
          <w:shd w:val="clear" w:color="auto" w:fill="FFFFFF"/>
          <w:lang w:val="en-US" w:eastAsia="zh-CN"/>
        </w:rPr>
        <w:instrText xml:space="preserve"> HYPERLINK "mailto:xhjtcgb@xinhuaedu.com" </w:instrText>
      </w:r>
      <w:r>
        <w:rPr>
          <w:rFonts w:hint="eastAsia" w:ascii="宋体" w:hAnsi="宋体" w:eastAsia="宋体" w:cs="宋体"/>
          <w:sz w:val="24"/>
          <w:szCs w:val="24"/>
          <w:u w:val="single"/>
          <w:shd w:val="clear" w:color="auto" w:fill="FFFFFF"/>
          <w:lang w:val="en-US" w:eastAsia="zh-CN"/>
        </w:rPr>
        <w:fldChar w:fldCharType="separate"/>
      </w:r>
      <w:r>
        <w:rPr>
          <w:rStyle w:val="12"/>
          <w:rFonts w:hint="eastAsia" w:ascii="宋体" w:hAnsi="宋体" w:eastAsia="宋体" w:cs="宋体"/>
          <w:sz w:val="24"/>
          <w:szCs w:val="24"/>
          <w:shd w:val="clear" w:color="auto" w:fill="FFFFFF"/>
          <w:lang w:val="en-US" w:eastAsia="zh-CN"/>
        </w:rPr>
        <w:t>xhjtcgb</w:t>
      </w:r>
      <w:r>
        <w:rPr>
          <w:rStyle w:val="12"/>
          <w:rFonts w:hint="eastAsia" w:ascii="宋体" w:hAnsi="宋体" w:cs="宋体"/>
          <w:sz w:val="24"/>
          <w:szCs w:val="24"/>
          <w:shd w:val="clear" w:color="auto" w:fill="FFFFFF"/>
          <w:lang w:val="en-US" w:eastAsia="zh-CN"/>
        </w:rPr>
        <w:t>01</w:t>
      </w:r>
      <w:r>
        <w:rPr>
          <w:rStyle w:val="12"/>
          <w:rFonts w:hint="eastAsia" w:ascii="宋体" w:hAnsi="宋体" w:eastAsia="宋体" w:cs="宋体"/>
          <w:sz w:val="24"/>
          <w:szCs w:val="24"/>
          <w:shd w:val="clear" w:color="auto" w:fill="FFFFFF"/>
          <w:lang w:val="en-US" w:eastAsia="zh-CN"/>
        </w:rPr>
        <w:t>@xinhuaedu.com</w:t>
      </w:r>
      <w:r>
        <w:rPr>
          <w:rFonts w:hint="eastAsia" w:ascii="宋体" w:hAnsi="宋体" w:eastAsia="宋体" w:cs="宋体"/>
          <w:sz w:val="24"/>
          <w:szCs w:val="24"/>
          <w:u w:val="single"/>
          <w:shd w:val="clear" w:color="auto" w:fill="FFFFFF"/>
          <w:lang w:val="en-US" w:eastAsia="zh-CN"/>
        </w:rPr>
        <w:fldChar w:fldCharType="end"/>
      </w:r>
      <w:r>
        <w:rPr>
          <w:rFonts w:hint="eastAsia" w:ascii="宋体" w:hAnsi="宋体" w:eastAsia="宋体" w:cs="宋体"/>
          <w:sz w:val="24"/>
          <w:szCs w:val="24"/>
          <w:u w:val="single"/>
          <w:shd w:val="clear" w:color="auto" w:fill="FFFFFF"/>
          <w:lang w:val="en-US" w:eastAsia="zh-CN"/>
        </w:rPr>
        <w:t xml:space="preserve">  </w:t>
      </w:r>
    </w:p>
    <w:p>
      <w:pPr>
        <w:pStyle w:val="7"/>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241" w:firstLineChars="100"/>
        <w:textAlignment w:val="auto"/>
        <w:rPr>
          <w:rFonts w:hint="default"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十一</w:t>
      </w:r>
      <w:r>
        <w:rPr>
          <w:rFonts w:hint="eastAsia" w:ascii="宋体" w:hAnsi="宋体" w:eastAsia="宋体" w:cs="宋体"/>
          <w:b/>
          <w:bCs/>
          <w:sz w:val="24"/>
          <w:szCs w:val="24"/>
          <w:shd w:val="clear" w:color="auto" w:fill="FFFFFF"/>
          <w:lang w:eastAsia="zh-CN"/>
        </w:rPr>
        <w:t>、</w:t>
      </w:r>
      <w:r>
        <w:rPr>
          <w:rFonts w:hint="eastAsia" w:ascii="宋体" w:hAnsi="宋体" w:cs="宋体"/>
          <w:b/>
          <w:bCs/>
          <w:sz w:val="24"/>
          <w:szCs w:val="24"/>
          <w:shd w:val="clear" w:color="auto" w:fill="FFFFFF"/>
          <w:lang w:val="en-US" w:eastAsia="zh-CN"/>
        </w:rPr>
        <w:t>重要提示</w:t>
      </w:r>
    </w:p>
    <w:p>
      <w:pPr>
        <w:pStyle w:val="7"/>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   1、投标</w:t>
      </w:r>
      <w:r>
        <w:rPr>
          <w:rFonts w:hint="eastAsia" w:ascii="宋体" w:hAnsi="宋体" w:cs="宋体"/>
          <w:sz w:val="24"/>
          <w:szCs w:val="24"/>
          <w:shd w:val="clear" w:color="auto" w:fill="FFFFFF"/>
          <w:lang w:val="en-US" w:eastAsia="zh-CN"/>
        </w:rPr>
        <w:t>单位</w:t>
      </w:r>
      <w:r>
        <w:rPr>
          <w:rFonts w:hint="eastAsia" w:ascii="宋体" w:hAnsi="宋体" w:eastAsia="宋体" w:cs="宋体"/>
          <w:sz w:val="24"/>
          <w:szCs w:val="24"/>
          <w:shd w:val="clear" w:color="auto" w:fill="FFFFFF"/>
          <w:lang w:val="en-US" w:eastAsia="zh-CN"/>
        </w:rPr>
        <w:t>对本项目有疑问</w:t>
      </w:r>
      <w:r>
        <w:rPr>
          <w:rFonts w:hint="eastAsia" w:ascii="宋体" w:hAnsi="宋体" w:eastAsia="宋体" w:cs="宋体"/>
          <w:sz w:val="24"/>
          <w:szCs w:val="24"/>
          <w:shd w:val="clear" w:color="auto" w:fill="FFFFFF"/>
        </w:rPr>
        <w:t>需要招标人解释和答疑</w:t>
      </w:r>
      <w:r>
        <w:rPr>
          <w:rFonts w:hint="eastAsia" w:ascii="宋体" w:hAnsi="宋体" w:eastAsia="宋体" w:cs="宋体"/>
          <w:sz w:val="24"/>
          <w:szCs w:val="24"/>
          <w:shd w:val="clear" w:color="auto" w:fill="FFFFFF"/>
          <w:lang w:eastAsia="zh-CN"/>
        </w:rPr>
        <w:t>的</w:t>
      </w:r>
      <w:r>
        <w:rPr>
          <w:rFonts w:hint="eastAsia" w:ascii="宋体" w:hAnsi="宋体" w:eastAsia="宋体" w:cs="宋体"/>
          <w:sz w:val="24"/>
          <w:szCs w:val="24"/>
          <w:shd w:val="clear" w:color="auto" w:fill="FFFFFF"/>
        </w:rPr>
        <w:t>，应当在</w:t>
      </w:r>
      <w:r>
        <w:rPr>
          <w:rFonts w:hint="eastAsia" w:ascii="宋体" w:hAnsi="宋体" w:eastAsia="宋体" w:cs="宋体"/>
          <w:sz w:val="24"/>
          <w:szCs w:val="24"/>
          <w:shd w:val="clear" w:color="auto" w:fill="FFFFFF"/>
          <w:lang w:eastAsia="zh-CN"/>
        </w:rPr>
        <w:t>答疑截止日期前</w:t>
      </w:r>
      <w:r>
        <w:rPr>
          <w:rFonts w:hint="eastAsia" w:ascii="宋体" w:hAnsi="宋体" w:eastAsia="宋体" w:cs="宋体"/>
          <w:sz w:val="24"/>
          <w:szCs w:val="24"/>
          <w:shd w:val="clear" w:color="auto" w:fill="FFFFFF"/>
        </w:rPr>
        <w:t>，以投标</w:t>
      </w:r>
      <w:r>
        <w:rPr>
          <w:rFonts w:hint="eastAsia" w:ascii="宋体" w:hAnsi="宋体" w:cs="宋体"/>
          <w:sz w:val="24"/>
          <w:szCs w:val="24"/>
          <w:shd w:val="clear" w:color="auto" w:fill="FFFFFF"/>
          <w:lang w:val="en-US" w:eastAsia="zh-CN"/>
        </w:rPr>
        <w:t>单位</w:t>
      </w:r>
      <w:r>
        <w:rPr>
          <w:rFonts w:hint="eastAsia" w:ascii="宋体" w:hAnsi="宋体" w:eastAsia="宋体" w:cs="宋体"/>
          <w:sz w:val="24"/>
          <w:szCs w:val="24"/>
          <w:shd w:val="clear" w:color="auto" w:fill="FFFFFF"/>
        </w:rPr>
        <w:t>法定代表人或其授权代表签字的书面方式向招标人提出质疑文件并提供电子版（发至招标人电子邮箱</w:t>
      </w:r>
      <w:r>
        <w:rPr>
          <w:rFonts w:hint="eastAsia" w:ascii="宋体" w:hAnsi="宋体" w:eastAsia="宋体" w:cs="宋体"/>
          <w:sz w:val="24"/>
          <w:szCs w:val="24"/>
          <w:shd w:val="clear" w:color="auto" w:fill="FFFFFF"/>
          <w:lang w:eastAsia="zh-CN"/>
        </w:rPr>
        <w:t>，并电话告知</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eastAsia="zh-CN"/>
        </w:rPr>
        <w:t>。</w:t>
      </w:r>
    </w:p>
    <w:p>
      <w:pPr>
        <w:pStyle w:val="7"/>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2、本项目的招标采购文件及其他资料（含澄清、答疑及相关补充文件）通过招标人电子邮箱发出，招标人不再另行书面通知，投标</w:t>
      </w:r>
      <w:r>
        <w:rPr>
          <w:rFonts w:hint="eastAsia" w:ascii="宋体" w:hAnsi="宋体" w:cs="宋体"/>
          <w:sz w:val="24"/>
          <w:szCs w:val="24"/>
          <w:shd w:val="clear" w:color="auto" w:fill="FFFFFF"/>
          <w:lang w:val="en-US" w:eastAsia="zh-CN"/>
        </w:rPr>
        <w:t>单位</w:t>
      </w:r>
      <w:r>
        <w:rPr>
          <w:rFonts w:hint="eastAsia" w:ascii="宋体" w:hAnsi="宋体" w:eastAsia="宋体" w:cs="宋体"/>
          <w:sz w:val="24"/>
          <w:szCs w:val="24"/>
          <w:shd w:val="clear" w:color="auto" w:fill="FFFFFF"/>
          <w:lang w:val="en-US" w:eastAsia="zh-CN"/>
        </w:rPr>
        <w:t>/供应商应及时关注、查阅。因未及时查看导致不利后果的，责任自负。</w:t>
      </w:r>
    </w:p>
    <w:p>
      <w:pPr>
        <w:spacing w:line="240" w:lineRule="auto"/>
        <w:ind w:firstLine="482" w:firstLineChars="200"/>
        <w:rPr>
          <w:rFonts w:hint="eastAsia" w:ascii="宋体" w:hAnsi="宋体" w:eastAsia="宋体" w:cs="宋体"/>
          <w:b/>
          <w:bCs/>
          <w:color w:val="auto"/>
          <w:sz w:val="24"/>
          <w:szCs w:val="24"/>
          <w:highlight w:val="none"/>
        </w:rPr>
      </w:pP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4"/>
          <w:szCs w:val="24"/>
          <w:shd w:val="clear" w:color="auto" w:fill="FFFFFF"/>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3132" w:firstLineChars="1300"/>
        <w:jc w:val="right"/>
        <w:textAlignment w:val="auto"/>
        <w:rPr>
          <w:rFonts w:hint="eastAsia" w:ascii="宋体" w:hAnsi="宋体" w:eastAsia="宋体" w:cs="宋体"/>
          <w:b/>
          <w:bCs/>
          <w:sz w:val="24"/>
          <w:szCs w:val="24"/>
        </w:rPr>
      </w:pPr>
      <w:r>
        <w:rPr>
          <w:rFonts w:hint="eastAsia" w:ascii="宋体" w:hAnsi="宋体" w:cs="宋体"/>
          <w:b/>
          <w:bCs/>
          <w:sz w:val="24"/>
          <w:szCs w:val="24"/>
          <w:shd w:val="clear" w:color="auto" w:fill="FFFFFF"/>
          <w:lang w:val="en-US" w:eastAsia="zh-CN"/>
        </w:rPr>
        <w:t>南京财经大学红山学院</w:t>
      </w:r>
      <w:r>
        <w:rPr>
          <w:rFonts w:hint="eastAsia" w:ascii="宋体" w:hAnsi="宋体" w:eastAsia="宋体" w:cs="宋体"/>
          <w:b/>
          <w:bCs/>
          <w:sz w:val="24"/>
          <w:szCs w:val="24"/>
          <w:shd w:val="clear" w:color="auto" w:fill="FFFFFF"/>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right"/>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b/>
          <w:bCs/>
          <w:sz w:val="24"/>
          <w:szCs w:val="24"/>
          <w:shd w:val="clear" w:color="auto" w:fill="FFFFFF"/>
        </w:rPr>
        <w:t xml:space="preserve">                 </w:t>
      </w:r>
      <w:r>
        <w:rPr>
          <w:rFonts w:hint="eastAsia" w:ascii="宋体" w:hAnsi="宋体" w:eastAsia="宋体" w:cs="宋体"/>
          <w:b/>
          <w:bCs/>
          <w:sz w:val="24"/>
          <w:szCs w:val="24"/>
          <w:shd w:val="clear" w:color="auto" w:fill="FFFFFF"/>
          <w:lang w:val="en-US" w:eastAsia="zh-CN"/>
        </w:rPr>
        <w:t xml:space="preserve">   2023</w:t>
      </w:r>
      <w:r>
        <w:rPr>
          <w:rFonts w:hint="eastAsia" w:ascii="宋体" w:hAnsi="宋体" w:eastAsia="宋体" w:cs="宋体"/>
          <w:b/>
          <w:bCs/>
          <w:sz w:val="24"/>
          <w:szCs w:val="24"/>
          <w:shd w:val="clear" w:color="auto" w:fill="FFFFFF"/>
        </w:rPr>
        <w:t>年</w:t>
      </w:r>
      <w:r>
        <w:rPr>
          <w:rFonts w:hint="eastAsia" w:ascii="宋体" w:hAnsi="宋体" w:eastAsia="宋体" w:cs="宋体"/>
          <w:b/>
          <w:bCs/>
          <w:sz w:val="24"/>
          <w:szCs w:val="24"/>
          <w:shd w:val="clear" w:color="auto" w:fill="FFFFFF"/>
          <w:lang w:val="en-US" w:eastAsia="zh-CN"/>
        </w:rPr>
        <w:t>0</w:t>
      </w:r>
      <w:r>
        <w:rPr>
          <w:rFonts w:hint="eastAsia" w:ascii="宋体" w:hAnsi="宋体" w:cs="宋体"/>
          <w:b/>
          <w:bCs/>
          <w:sz w:val="24"/>
          <w:szCs w:val="24"/>
          <w:shd w:val="clear" w:color="auto" w:fill="FFFFFF"/>
          <w:lang w:val="en-US" w:eastAsia="zh-CN"/>
        </w:rPr>
        <w:t>8</w:t>
      </w:r>
      <w:r>
        <w:rPr>
          <w:rFonts w:hint="eastAsia" w:ascii="宋体" w:hAnsi="宋体" w:eastAsia="宋体" w:cs="宋体"/>
          <w:b/>
          <w:bCs/>
          <w:sz w:val="24"/>
          <w:szCs w:val="24"/>
          <w:shd w:val="clear" w:color="auto" w:fill="FFFFFF"/>
        </w:rPr>
        <w:t>月</w:t>
      </w:r>
      <w:r>
        <w:rPr>
          <w:rFonts w:hint="eastAsia" w:ascii="宋体" w:hAnsi="宋体" w:cs="宋体"/>
          <w:b/>
          <w:bCs/>
          <w:sz w:val="24"/>
          <w:szCs w:val="24"/>
          <w:shd w:val="clear" w:color="auto" w:fill="FFFFFF"/>
          <w:lang w:val="en-US" w:eastAsia="zh-CN"/>
        </w:rPr>
        <w:t>08</w:t>
      </w:r>
      <w:r>
        <w:rPr>
          <w:rFonts w:hint="eastAsia" w:ascii="宋体" w:hAnsi="宋体" w:eastAsia="宋体" w:cs="宋体"/>
          <w:b/>
          <w:bCs/>
          <w:sz w:val="24"/>
          <w:szCs w:val="24"/>
          <w:shd w:val="clear" w:color="auto" w:fill="FFFFFF"/>
        </w:rPr>
        <w:t>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b/>
          <w:bCs/>
          <w:sz w:val="24"/>
          <w:szCs w:val="24"/>
          <w:shd w:val="clear" w:color="auto" w:fill="FFFFFF"/>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附件1</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消防设施维护、维修、保养范围</w:t>
      </w:r>
    </w:p>
    <w:p>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 xml:space="preserve">火灾自动报警系统； </w:t>
      </w:r>
    </w:p>
    <w:p>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 xml:space="preserve">自动喷水灭火系统； </w:t>
      </w:r>
    </w:p>
    <w:p>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消火栓系统；</w:t>
      </w:r>
    </w:p>
    <w:p>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防排烟系统；</w:t>
      </w:r>
    </w:p>
    <w:p>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气体灭火系统；</w:t>
      </w:r>
    </w:p>
    <w:p>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智能应急照明、疏散指示标志；</w:t>
      </w:r>
    </w:p>
    <w:p>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防火卷帘、防火门、</w:t>
      </w:r>
      <w:r>
        <w:rPr>
          <w:rFonts w:hint="eastAsia" w:ascii="宋体" w:hAnsi="宋体" w:eastAsia="宋体" w:cs="宋体"/>
          <w:sz w:val="24"/>
          <w:szCs w:val="24"/>
        </w:rPr>
        <w:t>防火分隔系统</w:t>
      </w:r>
      <w:r>
        <w:rPr>
          <w:rFonts w:hint="eastAsia" w:ascii="宋体" w:hAnsi="宋体" w:eastAsia="宋体" w:cs="宋体"/>
          <w:kern w:val="0"/>
          <w:sz w:val="24"/>
          <w:szCs w:val="24"/>
        </w:rPr>
        <w:t>及其消控系统；</w:t>
      </w:r>
    </w:p>
    <w:p>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w:t>
      </w:r>
      <w:r>
        <w:rPr>
          <w:rFonts w:hint="eastAsia" w:ascii="宋体" w:hAnsi="宋体" w:eastAsia="宋体" w:cs="宋体"/>
          <w:sz w:val="24"/>
          <w:szCs w:val="24"/>
        </w:rPr>
        <w:t>消防通讯及广播系统、</w:t>
      </w:r>
      <w:r>
        <w:rPr>
          <w:rFonts w:hint="eastAsia" w:ascii="宋体" w:hAnsi="宋体" w:eastAsia="宋体" w:cs="宋体"/>
          <w:kern w:val="0"/>
          <w:sz w:val="24"/>
          <w:szCs w:val="24"/>
        </w:rPr>
        <w:t>消防电源监控系统；</w:t>
      </w:r>
    </w:p>
    <w:p>
      <w:pPr>
        <w:spacing w:line="600" w:lineRule="auto"/>
        <w:ind w:firstLine="604" w:firstLineChars="252"/>
        <w:rPr>
          <w:rFonts w:hint="eastAsia" w:ascii="宋体" w:hAnsi="宋体" w:eastAsia="宋体" w:cs="宋体"/>
          <w:sz w:val="24"/>
          <w:szCs w:val="24"/>
        </w:rPr>
      </w:pP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w:t>
      </w:r>
      <w:r>
        <w:rPr>
          <w:rFonts w:hint="eastAsia" w:ascii="宋体" w:hAnsi="宋体" w:eastAsia="宋体" w:cs="宋体"/>
          <w:sz w:val="24"/>
          <w:szCs w:val="24"/>
        </w:rPr>
        <w:t>新建楼宇火灾报警器反馈信号传输；</w:t>
      </w:r>
    </w:p>
    <w:p>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消防设施器材设备材料维修更换；</w:t>
      </w:r>
    </w:p>
    <w:p>
      <w:pPr>
        <w:spacing w:line="600" w:lineRule="auto"/>
        <w:ind w:firstLine="604" w:firstLineChars="252"/>
        <w:rPr>
          <w:rFonts w:hint="eastAsia" w:ascii="宋体" w:hAnsi="宋体" w:eastAsia="宋体" w:cs="宋体"/>
          <w:kern w:val="0"/>
          <w:sz w:val="24"/>
          <w:szCs w:val="24"/>
        </w:rPr>
      </w:pPr>
      <w:r>
        <w:rPr>
          <w:rFonts w:hint="eastAsia" w:ascii="宋体" w:hAnsi="宋体" w:eastAsia="宋体" w:cs="宋体"/>
          <w:kern w:val="0"/>
          <w:sz w:val="24"/>
          <w:szCs w:val="24"/>
        </w:rPr>
        <w:t>11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其他一切消防设备设施。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附件2</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消防设备维保项目</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火灾自动报警系统设备（烟感、温感探测器、消火栓报警按钮、手动报警按钮、楼层显示器、消防广播、控制模块、中继器、消防端子箱、控制主机、火灾报警控制器、通讯控制柜、警铃、事故广播、备用电源等涉及消防系统的所有设施设备），消防电源监控系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水灭火系统设备（消防泵、喷淋泵、增压泵、喷淋头、室内外消火栓、各种类阀门、水泵接合器、消防水池、浮球阀、屋顶水箱、水灭火系统控制柜、水流指示器、压力开关、水泵、管网、水力警铃等设施设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防排烟系统设备（正压风机、新风机、排烟风机、正压送风阀、排风阀、电控箱等设施设备）</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安全疏散系统设备（应急照明灯、安全出口标志灯等）。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消防监控室、防火卷帘门、防火门及监控系统其他一切消防设施（包含气体灭火系统和建筑物楼内的其他消防设备）。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消防安全隐患排查、评估、整改方案、整改实施。</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对接相关安全管理部门，及时了解相关消防安全政策、法规、要求，对照落实执行，使本维保项目始终处于高效安全且符合相关安全管理部门要求的运行状态。</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乙方在本合同签署后的一个月内，首先对合同约定区域消防系统现有故障进行排查和维修，排除故障，使系统达到完好有效的状态，并出具排查报告。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9</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乙方提供有火灾报警系统的新建楼宇反馈信号传输至消控室服务。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10</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消防设施设备材料维修</w:t>
      </w:r>
      <w:r>
        <w:rPr>
          <w:rFonts w:hint="eastAsia" w:ascii="宋体" w:hAnsi="宋体" w:eastAsia="宋体" w:cs="宋体"/>
          <w:kern w:val="0"/>
          <w:sz w:val="24"/>
          <w:szCs w:val="24"/>
          <w:lang w:val="en-US" w:eastAsia="zh-CN"/>
        </w:rPr>
        <w:t>所需更换配件：楼宇消防质保期外由招标人提供；楼宇消防质保期内由楼宇建设单位提供</w:t>
      </w:r>
      <w:r>
        <w:rPr>
          <w:rFonts w:hint="eastAsia" w:ascii="宋体" w:hAnsi="宋体" w:eastAsia="宋体" w:cs="宋体"/>
          <w:kern w:val="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火灾报警系统报警处置流程标准化，可视化；及时复核报警信息，落实安全值班人员快速响应，处置过程形成记录存档。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其他系统通过预警机制管理，出现异常状态（自动或人工采集），生成处置工单，处置过程形成记录存档。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日常维保和应急维保规范化，制定维保计划和维保内容，安排持有中级及以上消防维保资质的专业人员维保，实现维保管理的标准化；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人员履责管理，自动督办服务响应过程，服务的时间、内容、处置信息等；统计人员履责情况，督促安全人员做好本职工作。定期就相关系统运行情况向甲方进行汇报，并及时落实甲方提出的问题和意见。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600" w:lineRule="auto"/>
        <w:ind w:firstLine="482" w:firstLineChars="200"/>
        <w:jc w:val="center"/>
        <w:textAlignment w:val="auto"/>
        <w:rPr>
          <w:rFonts w:hint="eastAsia" w:ascii="宋体" w:hAnsi="宋体" w:cs="方正仿宋_GBK"/>
          <w:b/>
          <w:bCs/>
          <w:sz w:val="24"/>
        </w:rPr>
      </w:pPr>
      <w:r>
        <w:rPr>
          <w:rFonts w:hint="eastAsia" w:ascii="宋体" w:hAnsi="宋体" w:cs="方正仿宋_GBK"/>
          <w:b/>
          <w:bCs/>
          <w:sz w:val="24"/>
          <w:lang w:val="en-US" w:eastAsia="zh-CN"/>
        </w:rPr>
        <w:t>消防设施</w:t>
      </w:r>
      <w:r>
        <w:rPr>
          <w:rFonts w:hint="eastAsia" w:ascii="宋体" w:hAnsi="宋体" w:cs="方正仿宋_GBK"/>
          <w:b/>
          <w:bCs/>
          <w:sz w:val="24"/>
        </w:rPr>
        <w:t>检测内容</w:t>
      </w:r>
    </w:p>
    <w:p>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1.火灾自动报警系统</w:t>
      </w:r>
    </w:p>
    <w:p>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2.消防供水</w:t>
      </w:r>
    </w:p>
    <w:p>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3.自动喷水灭火系统</w:t>
      </w:r>
    </w:p>
    <w:p>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4.自动消防炮系统</w:t>
      </w:r>
    </w:p>
    <w:p>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5.室内消火栓</w:t>
      </w:r>
    </w:p>
    <w:p>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sz w:val="24"/>
        </w:rPr>
      </w:pPr>
      <w:r>
        <w:rPr>
          <w:rFonts w:hint="eastAsia" w:ascii="宋体" w:hAnsi="宋体" w:cs="方正仿宋_GBK"/>
          <w:sz w:val="24"/>
        </w:rPr>
        <w:t>6.</w:t>
      </w:r>
      <w:r>
        <w:rPr>
          <w:rFonts w:hint="eastAsia" w:ascii="宋体" w:hAnsi="宋体"/>
          <w:sz w:val="24"/>
        </w:rPr>
        <w:t>电气火灾监控系统</w:t>
      </w:r>
    </w:p>
    <w:p>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7.七氟丙烷气体灭火系统</w:t>
      </w:r>
    </w:p>
    <w:p>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8.火灾应急照明和疏散指示标志</w:t>
      </w:r>
    </w:p>
    <w:p>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9.</w:t>
      </w:r>
      <w:r>
        <w:rPr>
          <w:rFonts w:hint="eastAsia" w:ascii="宋体" w:hAnsi="宋体" w:cs="方正仿宋_GBK"/>
          <w:sz w:val="24"/>
          <w:lang w:val="en-US" w:eastAsia="zh-CN"/>
        </w:rPr>
        <w:t>钢制</w:t>
      </w:r>
      <w:r>
        <w:rPr>
          <w:rFonts w:hint="eastAsia" w:ascii="宋体" w:hAnsi="宋体" w:cs="方正仿宋_GBK"/>
          <w:sz w:val="24"/>
        </w:rPr>
        <w:t>防火门、防火卷帘及消防电梯</w:t>
      </w:r>
    </w:p>
    <w:p>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10.正压送风及机械排烟系统</w:t>
      </w:r>
    </w:p>
    <w:p>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sz w:val="24"/>
        </w:rPr>
      </w:pPr>
      <w:r>
        <w:rPr>
          <w:rFonts w:hint="eastAsia" w:ascii="宋体" w:hAnsi="宋体" w:cs="方正仿宋_GBK"/>
          <w:sz w:val="24"/>
        </w:rPr>
        <w:t>11.</w:t>
      </w:r>
      <w:r>
        <w:rPr>
          <w:rFonts w:hint="eastAsia" w:ascii="宋体" w:hAnsi="宋体"/>
          <w:sz w:val="24"/>
        </w:rPr>
        <w:t xml:space="preserve"> 钢结构防火涂料</w:t>
      </w:r>
    </w:p>
    <w:p>
      <w:pPr>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jc w:val="left"/>
        <w:textAlignment w:val="auto"/>
        <w:rPr>
          <w:rFonts w:hint="eastAsia" w:ascii="宋体" w:hAnsi="宋体"/>
          <w:sz w:val="24"/>
          <w:lang w:eastAsia="zh-CN"/>
        </w:rPr>
      </w:pPr>
      <w:r>
        <w:rPr>
          <w:rFonts w:hint="eastAsia" w:ascii="宋体" w:hAnsi="宋体"/>
          <w:sz w:val="24"/>
        </w:rPr>
        <w:t>12.其它检测项目</w:t>
      </w:r>
      <w:r>
        <w:rPr>
          <w:rFonts w:hint="eastAsia" w:ascii="宋体" w:hAnsi="宋体"/>
          <w:sz w:val="24"/>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b/>
          <w:bCs/>
          <w:kern w:val="0"/>
          <w:sz w:val="24"/>
          <w:szCs w:val="24"/>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附件4</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ascii="宋体" w:hAnsi="宋体" w:cs="方正仿宋_GBK"/>
          <w:b/>
          <w:bCs/>
          <w:sz w:val="24"/>
        </w:rPr>
      </w:pPr>
      <w:r>
        <w:rPr>
          <w:rFonts w:hint="eastAsia" w:ascii="宋体" w:hAnsi="宋体" w:cs="方正仿宋_GBK"/>
          <w:b/>
          <w:bCs/>
          <w:sz w:val="24"/>
          <w:lang w:val="en-US" w:eastAsia="zh-CN"/>
        </w:rPr>
        <w:t>消防设施</w:t>
      </w:r>
      <w:r>
        <w:rPr>
          <w:rFonts w:hint="eastAsia" w:ascii="宋体" w:hAnsi="宋体" w:cs="方正仿宋_GBK"/>
          <w:b/>
          <w:bCs/>
          <w:sz w:val="24"/>
        </w:rPr>
        <w:t>技术检测依据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1、GB50045-95《高层民用建筑设计防火规范》（2005版）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2、GB50016-2006《建筑设计防火规范》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3、GBJ65-1983《工业与民用电力装置的接地设计规范》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4、GB50053-1994《10KV及以下变电所设计规范》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5、GB50217-1994《电力工程电缆设计规范》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6、GB50303-2002《建筑电气工程施工质量验收规范》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7、GB50222-1995《建筑内部装修设计防火规范》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8、GB50054-1995《低压配电设计规范》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9、GB50168-2006《电气装置安装工程电缆线路施工及验收规范》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10、GB50169-2006《电气装置安装工程接地装置施工及验收规范》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11、GB50254-1996《电气装置安装工程低压电器施工及验收规范》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12、GB50194-1993《建筑工程施工现场供用电安全规范》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13、GB50327-2001《住宅装饰装修工程施工规范》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14、GBJ148-1990《电气装置安装工程电力变压器、油浸电抗器、互感器施工及验收规范》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15、《建筑设计防火规范》GB 50016-2006</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16、《火灾自动报警系统设计规范》GB50116-98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17、《火灾自动报警系统施工及验收规范》GB50116-93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18、《自动喷水灭火系统设计规范》GB50084-2001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19、《自动喷水灭火系统施工及验收规范》GB50261-1996</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20、《气体灭火系统施工及验收规范》GB50263-2007</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21、《消防应急灯具》GB17945-2000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22、《消防安全标志设置要求》15630-1995</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23、《木质防火门通用技术条件》GB14101-93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24、公安部《建筑消防设施检测技术规程》GB503-2004</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rPr>
      </w:pPr>
      <w:r>
        <w:rPr>
          <w:rFonts w:hint="eastAsia" w:ascii="宋体" w:hAnsi="宋体" w:cs="方正仿宋_GBK"/>
          <w:sz w:val="24"/>
        </w:rPr>
        <w:t>25、</w:t>
      </w:r>
      <w:r>
        <w:rPr>
          <w:rFonts w:hint="eastAsia" w:ascii="宋体" w:hAnsi="宋体" w:cs="方正仿宋_GBK"/>
          <w:sz w:val="24"/>
          <w:lang w:val="en-US" w:eastAsia="zh-CN"/>
        </w:rPr>
        <w:t>江苏省</w:t>
      </w:r>
      <w:r>
        <w:rPr>
          <w:rFonts w:hint="eastAsia" w:ascii="宋体" w:hAnsi="宋体" w:cs="方正仿宋_GBK"/>
          <w:sz w:val="24"/>
        </w:rPr>
        <w:t>《建筑消防设施技术检验规程》及国家有关消防技术标准、规范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方正仿宋_GBK"/>
          <w:sz w:val="24"/>
          <w:lang w:eastAsia="zh-CN"/>
        </w:rPr>
      </w:pPr>
      <w:r>
        <w:rPr>
          <w:rFonts w:hint="eastAsia" w:ascii="宋体" w:hAnsi="宋体" w:cs="方正仿宋_GBK"/>
          <w:sz w:val="24"/>
        </w:rPr>
        <w:t>26、消防监督机构的审核意见</w:t>
      </w:r>
      <w:r>
        <w:rPr>
          <w:rFonts w:hint="eastAsia" w:ascii="宋体" w:hAnsi="宋体" w:cs="方正仿宋_GBK"/>
          <w:sz w:val="24"/>
          <w:lang w:eastAsia="zh-CN"/>
        </w:rPr>
        <w:t>。</w:t>
      </w:r>
    </w:p>
    <w:p>
      <w:pPr>
        <w:pStyle w:val="2"/>
        <w:rPr>
          <w:rFonts w:hint="eastAsia" w:ascii="宋体" w:hAnsi="宋体" w:cs="方正仿宋_GBK"/>
          <w:b/>
          <w:bCs/>
          <w:sz w:val="24"/>
          <w:lang w:val="en-US" w:eastAsia="zh-CN"/>
        </w:rPr>
      </w:pPr>
    </w:p>
    <w:p>
      <w:pPr>
        <w:pStyle w:val="2"/>
        <w:rPr>
          <w:rFonts w:hint="eastAsia" w:ascii="宋体" w:hAnsi="宋体" w:cs="方正仿宋_GBK"/>
          <w:b/>
          <w:bCs/>
          <w:sz w:val="24"/>
          <w:lang w:val="en-US" w:eastAsia="zh-CN"/>
        </w:rPr>
      </w:pPr>
      <w:r>
        <w:rPr>
          <w:rFonts w:hint="eastAsia" w:ascii="宋体" w:hAnsi="宋体" w:cs="方正仿宋_GBK"/>
          <w:b/>
          <w:bCs/>
          <w:sz w:val="24"/>
          <w:lang w:val="en-US" w:eastAsia="zh-CN"/>
        </w:rPr>
        <w:t>附件5 报价表</w:t>
      </w:r>
    </w:p>
    <w:tbl>
      <w:tblPr>
        <w:tblStyle w:val="8"/>
        <w:tblW w:w="98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89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消防维保报价表</w:t>
            </w:r>
          </w:p>
          <w:tbl>
            <w:tblPr>
              <w:tblStyle w:val="8"/>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2250"/>
              <w:gridCol w:w="2377"/>
              <w:gridCol w:w="1373"/>
              <w:gridCol w:w="1500"/>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楼宇名称</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建筑面积（平方米）</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总计（元）</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公寓1#楼</w:t>
                  </w:r>
                </w:p>
              </w:tc>
              <w:tc>
                <w:tcPr>
                  <w:tcW w:w="2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40007.01</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4"/>
                      <w:szCs w:val="24"/>
                      <w:u w:val="none"/>
                    </w:rPr>
                  </w:pPr>
                  <w:r>
                    <w:rPr>
                      <w:rFonts w:hint="eastAsia" w:ascii="宋体" w:hAnsi="宋体" w:eastAsia="宋体" w:cs="宋体"/>
                      <w:i w:val="0"/>
                      <w:iCs w:val="0"/>
                      <w:color w:val="222222"/>
                      <w:kern w:val="0"/>
                      <w:sz w:val="24"/>
                      <w:szCs w:val="24"/>
                      <w:u w:val="none"/>
                      <w:lang w:val="en-US" w:eastAsia="zh-CN" w:bidi="ar"/>
                    </w:rPr>
                    <w:t>消防维保按照月度进行，具体以实际维保面积为准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公寓2#楼</w:t>
                  </w:r>
                </w:p>
              </w:tc>
              <w:tc>
                <w:tcPr>
                  <w:tcW w:w="2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公寓5#楼</w:t>
                  </w:r>
                </w:p>
              </w:tc>
              <w:tc>
                <w:tcPr>
                  <w:tcW w:w="2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33653.6</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公寓6#楼</w:t>
                  </w:r>
                </w:p>
              </w:tc>
              <w:tc>
                <w:tcPr>
                  <w:tcW w:w="2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公寓7#楼</w:t>
                  </w:r>
                </w:p>
              </w:tc>
              <w:tc>
                <w:tcPr>
                  <w:tcW w:w="2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33296.81</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公寓8#楼</w:t>
                  </w:r>
                </w:p>
              </w:tc>
              <w:tc>
                <w:tcPr>
                  <w:tcW w:w="2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公教楼</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28028.06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系科楼</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30073.62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34356.23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北区生活服务中心</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28592.83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看台</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3065.51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231073.67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89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消防检测报价表</w:t>
            </w:r>
          </w:p>
          <w:tbl>
            <w:tblPr>
              <w:tblStyle w:val="8"/>
              <w:tblW w:w="967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2190"/>
              <w:gridCol w:w="2430"/>
              <w:gridCol w:w="1650"/>
              <w:gridCol w:w="141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楼宇名称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建筑面积（平方米）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公寓1#楼</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40007.01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4"/>
                      <w:szCs w:val="24"/>
                      <w:u w:val="none"/>
                    </w:rPr>
                  </w:pPr>
                  <w:r>
                    <w:rPr>
                      <w:rFonts w:hint="eastAsia" w:ascii="宋体" w:hAnsi="宋体" w:eastAsia="宋体" w:cs="宋体"/>
                      <w:i w:val="0"/>
                      <w:iCs w:val="0"/>
                      <w:color w:val="222222"/>
                      <w:kern w:val="0"/>
                      <w:sz w:val="24"/>
                      <w:szCs w:val="24"/>
                      <w:u w:val="none"/>
                      <w:lang w:val="en-US" w:eastAsia="zh-CN" w:bidi="ar"/>
                    </w:rPr>
                    <w:t>消防检测按照年度进行，具体以实际检测面积为准，需出具检测报告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公寓2#楼</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公寓5#楼</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33653.6</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公寓6#楼</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公寓7#楼</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33296.81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公寓8#楼</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公教楼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28028.06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系科楼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30073.62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34356.23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北区生活服务中心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28592.83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看台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3065.51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2222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231073.67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eastAsia"/>
              </w:rPr>
            </w:pPr>
          </w:p>
        </w:tc>
      </w:tr>
    </w:tbl>
    <w:p>
      <w:pPr>
        <w:pStyle w:val="13"/>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16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A0185"/>
    <w:multiLevelType w:val="singleLevel"/>
    <w:tmpl w:val="F28A0185"/>
    <w:lvl w:ilvl="0" w:tentative="0">
      <w:start w:val="2"/>
      <w:numFmt w:val="decimal"/>
      <w:suff w:val="nothing"/>
      <w:lvlText w:val="（%1）"/>
      <w:lvlJc w:val="left"/>
    </w:lvl>
  </w:abstractNum>
  <w:abstractNum w:abstractNumId="1">
    <w:nsid w:val="F4E906AF"/>
    <w:multiLevelType w:val="singleLevel"/>
    <w:tmpl w:val="F4E906A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ZmUzZmVkNDI1Zjg2NDYyZWEyMDg2YmIyYmQwNTIifQ=="/>
  </w:docVars>
  <w:rsids>
    <w:rsidRoot w:val="00964D53"/>
    <w:rsid w:val="00090A32"/>
    <w:rsid w:val="00274E94"/>
    <w:rsid w:val="002940BC"/>
    <w:rsid w:val="00302E4C"/>
    <w:rsid w:val="00303A67"/>
    <w:rsid w:val="003052B1"/>
    <w:rsid w:val="003063BE"/>
    <w:rsid w:val="00337A94"/>
    <w:rsid w:val="00347297"/>
    <w:rsid w:val="003826F7"/>
    <w:rsid w:val="003D3A04"/>
    <w:rsid w:val="003E48F7"/>
    <w:rsid w:val="004F2199"/>
    <w:rsid w:val="005D633A"/>
    <w:rsid w:val="00651B0E"/>
    <w:rsid w:val="006B7A16"/>
    <w:rsid w:val="00733993"/>
    <w:rsid w:val="00736091"/>
    <w:rsid w:val="007D389D"/>
    <w:rsid w:val="0085719D"/>
    <w:rsid w:val="009221BC"/>
    <w:rsid w:val="00964D53"/>
    <w:rsid w:val="00BF229D"/>
    <w:rsid w:val="00BF6D09"/>
    <w:rsid w:val="00C2207F"/>
    <w:rsid w:val="00C35E4B"/>
    <w:rsid w:val="00C5275A"/>
    <w:rsid w:val="00C77ECF"/>
    <w:rsid w:val="00CB421F"/>
    <w:rsid w:val="00D65BBF"/>
    <w:rsid w:val="00D73B9B"/>
    <w:rsid w:val="00DA5BB3"/>
    <w:rsid w:val="00E1436D"/>
    <w:rsid w:val="00E901AF"/>
    <w:rsid w:val="00EA6B5F"/>
    <w:rsid w:val="00EB1543"/>
    <w:rsid w:val="00F838DE"/>
    <w:rsid w:val="00F87DC7"/>
    <w:rsid w:val="011138F0"/>
    <w:rsid w:val="0115629D"/>
    <w:rsid w:val="05C615CE"/>
    <w:rsid w:val="071E4344"/>
    <w:rsid w:val="0745435A"/>
    <w:rsid w:val="087F0A78"/>
    <w:rsid w:val="096F08B1"/>
    <w:rsid w:val="0B84338B"/>
    <w:rsid w:val="0E9728B2"/>
    <w:rsid w:val="10C9751A"/>
    <w:rsid w:val="11036AF6"/>
    <w:rsid w:val="124C3E35"/>
    <w:rsid w:val="13E82213"/>
    <w:rsid w:val="14151992"/>
    <w:rsid w:val="173E6AE4"/>
    <w:rsid w:val="19630C33"/>
    <w:rsid w:val="1CC730D8"/>
    <w:rsid w:val="1DDC48D9"/>
    <w:rsid w:val="1F06438B"/>
    <w:rsid w:val="1FA32B4F"/>
    <w:rsid w:val="20210D51"/>
    <w:rsid w:val="2058203B"/>
    <w:rsid w:val="239B7049"/>
    <w:rsid w:val="24282F9F"/>
    <w:rsid w:val="25021790"/>
    <w:rsid w:val="2583685F"/>
    <w:rsid w:val="26AF46EB"/>
    <w:rsid w:val="272F27EB"/>
    <w:rsid w:val="2A327CF4"/>
    <w:rsid w:val="2B5E7BB3"/>
    <w:rsid w:val="2B6F5066"/>
    <w:rsid w:val="31B740A3"/>
    <w:rsid w:val="322F38E1"/>
    <w:rsid w:val="32E333E9"/>
    <w:rsid w:val="33C16D8C"/>
    <w:rsid w:val="36D87F64"/>
    <w:rsid w:val="38644C6A"/>
    <w:rsid w:val="38D330D8"/>
    <w:rsid w:val="39DD0B65"/>
    <w:rsid w:val="3A810912"/>
    <w:rsid w:val="3C887F0B"/>
    <w:rsid w:val="40D70382"/>
    <w:rsid w:val="42731488"/>
    <w:rsid w:val="44FE1BCB"/>
    <w:rsid w:val="46AB7A83"/>
    <w:rsid w:val="48407DA3"/>
    <w:rsid w:val="48BB3383"/>
    <w:rsid w:val="49845936"/>
    <w:rsid w:val="4BA014CC"/>
    <w:rsid w:val="4C3F73EA"/>
    <w:rsid w:val="4E8D38D2"/>
    <w:rsid w:val="4FB1539E"/>
    <w:rsid w:val="5109247F"/>
    <w:rsid w:val="51D84E63"/>
    <w:rsid w:val="5237602E"/>
    <w:rsid w:val="53B4545D"/>
    <w:rsid w:val="54660E4D"/>
    <w:rsid w:val="546919E6"/>
    <w:rsid w:val="54B90AD9"/>
    <w:rsid w:val="57D77440"/>
    <w:rsid w:val="5A9F3CAF"/>
    <w:rsid w:val="5BC326E1"/>
    <w:rsid w:val="5C434F03"/>
    <w:rsid w:val="5C7B120D"/>
    <w:rsid w:val="5C82259C"/>
    <w:rsid w:val="5D1378CC"/>
    <w:rsid w:val="5D8660BC"/>
    <w:rsid w:val="5DDD7357"/>
    <w:rsid w:val="5EF04F21"/>
    <w:rsid w:val="60121E89"/>
    <w:rsid w:val="60173560"/>
    <w:rsid w:val="606C46F2"/>
    <w:rsid w:val="60B53173"/>
    <w:rsid w:val="62391C07"/>
    <w:rsid w:val="62D82F16"/>
    <w:rsid w:val="64020B82"/>
    <w:rsid w:val="64153CF6"/>
    <w:rsid w:val="658F2D89"/>
    <w:rsid w:val="69110F2F"/>
    <w:rsid w:val="6A350C4E"/>
    <w:rsid w:val="6ACA071D"/>
    <w:rsid w:val="6B560053"/>
    <w:rsid w:val="6C3B5002"/>
    <w:rsid w:val="6C805ED8"/>
    <w:rsid w:val="6D6C0E2A"/>
    <w:rsid w:val="6DC14B52"/>
    <w:rsid w:val="71946BA2"/>
    <w:rsid w:val="725B6AEF"/>
    <w:rsid w:val="736201DC"/>
    <w:rsid w:val="742E508B"/>
    <w:rsid w:val="74EF1A76"/>
    <w:rsid w:val="77EA0A7A"/>
    <w:rsid w:val="786B083F"/>
    <w:rsid w:val="7921642F"/>
    <w:rsid w:val="7A000594"/>
    <w:rsid w:val="7B7F527D"/>
    <w:rsid w:val="7D733F32"/>
    <w:rsid w:val="7DA27565"/>
    <w:rsid w:val="7F591E77"/>
    <w:rsid w:val="7FD340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Date"/>
    <w:basedOn w:val="1"/>
    <w:next w:val="1"/>
    <w:qFormat/>
    <w:uiPriority w:val="0"/>
    <w:rPr>
      <w:rFonts w:ascii="仿宋_GB2312" w:eastAsia="仿宋_GB2312"/>
      <w:sz w:val="30"/>
      <w:szCs w:val="20"/>
    </w:rPr>
  </w:style>
  <w:style w:type="paragraph" w:styleId="4">
    <w:name w:val="annotation text"/>
    <w:basedOn w:val="1"/>
    <w:semiHidden/>
    <w:unhideWhenUsed/>
    <w:qFormat/>
    <w:uiPriority w:val="99"/>
    <w:pPr>
      <w:jc w:val="left"/>
    </w:p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Hyperlink"/>
    <w:basedOn w:val="10"/>
    <w:qFormat/>
    <w:uiPriority w:val="0"/>
    <w:rPr>
      <w:color w:val="0000FF"/>
      <w:u w:val="single"/>
    </w:rPr>
  </w:style>
  <w:style w:type="paragraph" w:customStyle="1" w:styleId="13">
    <w:name w:val="Default"/>
    <w:qFormat/>
    <w:uiPriority w:val="0"/>
    <w:pPr>
      <w:widowControl w:val="0"/>
      <w:autoSpaceDE w:val="0"/>
      <w:autoSpaceDN w:val="0"/>
      <w:adjustRightInd w:val="0"/>
    </w:pPr>
    <w:rPr>
      <w:rFonts w:ascii="Calibri" w:hAnsi="Calibri" w:eastAsia="宋体" w:cs="黑体"/>
      <w:color w:val="000000"/>
      <w:sz w:val="24"/>
      <w:szCs w:val="24"/>
      <w:lang w:val="en-US" w:eastAsia="zh-CN" w:bidi="ar-SA"/>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semiHidden/>
    <w:qFormat/>
    <w:uiPriority w:val="99"/>
    <w:rPr>
      <w:sz w:val="18"/>
      <w:szCs w:val="18"/>
    </w:rPr>
  </w:style>
  <w:style w:type="character" w:customStyle="1" w:styleId="16">
    <w:name w:val="font21"/>
    <w:basedOn w:val="10"/>
    <w:qFormat/>
    <w:uiPriority w:val="0"/>
    <w:rPr>
      <w:rFonts w:hint="eastAsia" w:ascii="宋体" w:hAnsi="宋体" w:eastAsia="宋体" w:cs="宋体"/>
      <w:b/>
      <w:bCs/>
      <w:color w:val="FF0000"/>
      <w:sz w:val="24"/>
      <w:szCs w:val="24"/>
      <w:u w:val="none"/>
    </w:rPr>
  </w:style>
  <w:style w:type="character" w:customStyle="1" w:styleId="17">
    <w:name w:val="font11"/>
    <w:basedOn w:val="10"/>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4201</Words>
  <Characters>4943</Characters>
  <Lines>10</Lines>
  <Paragraphs>2</Paragraphs>
  <TotalTime>16</TotalTime>
  <ScaleCrop>false</ScaleCrop>
  <LinksUpToDate>false</LinksUpToDate>
  <CharactersWithSpaces>5068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2020-05-12T06:39:00Z</dcterms:created>
  <dc:creator>薛志永</dc:creator>
  <cp:lastModifiedBy>李心意呀</cp:lastModifiedBy>
  <dcterms:modified xsi:type="dcterms:W3CDTF">2023-08-10T02:33:35Z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41A0EE3473A441E5BDDC9CD83360CEE1_13</vt:lpwstr>
  </property>
</Properties>
</file>