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ascii="微软雅黑" w:hAnsi="微软雅黑" w:eastAsia="微软雅黑" w:cs="宋体"/>
          <w:b/>
          <w:bCs/>
          <w:color w:val="auto"/>
          <w:kern w:val="36"/>
          <w:sz w:val="36"/>
          <w:szCs w:val="36"/>
        </w:rPr>
      </w:pPr>
      <w:r>
        <w:rPr>
          <w:rFonts w:hint="eastAsia" w:ascii="微软雅黑" w:hAnsi="微软雅黑" w:eastAsia="微软雅黑" w:cs="宋体"/>
          <w:b/>
          <w:bCs/>
          <w:color w:val="auto"/>
          <w:kern w:val="36"/>
          <w:sz w:val="36"/>
          <w:szCs w:val="36"/>
        </w:rPr>
        <w:t>南京财经大学红山学院高淳校区一期待建区环境提升工程招标公告</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南京财经大学红山学院（以下简称南财红山学院）成立于1999年，是一所经教育部批准，由国内财经名校、江苏省属重点建设大学——南京财经大学创办，培养普通全日制本科人才的独立学院。2019年，顺应国家对独立学院改革发展的新要求，南京财经大学携手安徽新华集团，拉开了历史性战略合作的序幕，为红山学院快速健康发展注入了新的活力，开启出新的发展空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因单位需求，现对南京财经大学红山学院高淳校区一期待建区</w:t>
      </w:r>
      <w:r>
        <w:rPr>
          <w:rFonts w:hint="eastAsia" w:ascii="微软雅黑" w:hAnsi="微软雅黑" w:eastAsia="微软雅黑" w:cs="宋体"/>
          <w:color w:val="auto"/>
          <w:kern w:val="0"/>
          <w:sz w:val="24"/>
          <w:szCs w:val="24"/>
          <w:lang w:val="en-US" w:eastAsia="zh-CN"/>
        </w:rPr>
        <w:t>环境提升</w:t>
      </w:r>
      <w:r>
        <w:rPr>
          <w:rFonts w:hint="eastAsia" w:ascii="微软雅黑" w:hAnsi="微软雅黑" w:eastAsia="微软雅黑" w:cs="宋体"/>
          <w:color w:val="auto"/>
          <w:kern w:val="0"/>
          <w:sz w:val="24"/>
          <w:szCs w:val="24"/>
        </w:rPr>
        <w:t>工程进行招标，欢迎全国符合资质要求的优质单位报名参与。</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一、项目概况</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1.项目编号：</w:t>
      </w:r>
      <w:r>
        <w:rPr>
          <w:rFonts w:ascii="微软雅黑" w:hAnsi="微软雅黑" w:eastAsia="微软雅黑" w:cs="宋体"/>
          <w:color w:val="auto"/>
          <w:kern w:val="0"/>
          <w:sz w:val="24"/>
          <w:szCs w:val="24"/>
        </w:rPr>
        <w:t>KFJS-2023</w:t>
      </w:r>
      <w:r>
        <w:rPr>
          <w:rFonts w:hint="eastAsia" w:ascii="微软雅黑" w:hAnsi="微软雅黑" w:eastAsia="微软雅黑" w:cs="宋体"/>
          <w:color w:val="auto"/>
          <w:kern w:val="0"/>
          <w:sz w:val="24"/>
          <w:szCs w:val="24"/>
        </w:rPr>
        <w:t>-011</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2.项目名称：南京财经大学红山学院高淳校区一期待建区环境提升工程</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3.项目地点：江苏省南京市高淳区团结圩轻轨站东侧</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bCs/>
          <w:color w:val="auto"/>
          <w:kern w:val="0"/>
          <w:sz w:val="24"/>
          <w:szCs w:val="24"/>
        </w:rPr>
        <w:t>4.招标范围：</w:t>
      </w:r>
      <w:r>
        <w:rPr>
          <w:rFonts w:hint="eastAsia" w:ascii="微软雅黑" w:hAnsi="微软雅黑" w:eastAsia="微软雅黑" w:cs="宋体"/>
          <w:color w:val="auto"/>
          <w:kern w:val="0"/>
          <w:sz w:val="24"/>
          <w:szCs w:val="24"/>
        </w:rPr>
        <w:t>本次招标工程为南京财经大学红山学院高淳校区一期待建区环境提升工程，一共合计四块待建区，面积约：48900平方，其中主要工作内容为场地翻整，苗木种植、垃圾清运等施工内容。</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备注：具体需求报名成功后详见招标文件。</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二、投标人资质要求</w:t>
      </w:r>
    </w:p>
    <w:p>
      <w:pPr>
        <w:widowControl/>
        <w:shd w:val="clear" w:color="auto" w:fill="FFFFFF"/>
        <w:ind w:firstLine="480" w:firstLineChars="200"/>
        <w:jc w:val="lef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1.具备独立的法人资格。</w:t>
      </w:r>
    </w:p>
    <w:p>
      <w:pPr>
        <w:widowControl/>
        <w:shd w:val="clear" w:color="auto" w:fill="FFFFFF"/>
        <w:ind w:firstLine="480" w:firstLineChars="200"/>
        <w:jc w:val="left"/>
        <w:rPr>
          <w:rFonts w:hint="eastAsia" w:ascii="微软雅黑" w:hAnsi="微软雅黑" w:eastAsia="微软雅黑" w:cs="宋体"/>
          <w:color w:val="auto"/>
          <w:kern w:val="0"/>
          <w:sz w:val="24"/>
          <w:szCs w:val="24"/>
          <w:lang w:eastAsia="zh-CN"/>
        </w:rPr>
      </w:pPr>
      <w:r>
        <w:rPr>
          <w:rFonts w:hint="eastAsia" w:ascii="微软雅黑" w:hAnsi="微软雅黑" w:eastAsia="微软雅黑" w:cs="宋体"/>
          <w:color w:val="auto"/>
          <w:kern w:val="0"/>
          <w:sz w:val="24"/>
          <w:szCs w:val="24"/>
        </w:rPr>
        <w:t>2.施工资质：具有施工劳务二级资质</w:t>
      </w:r>
      <w:r>
        <w:rPr>
          <w:rFonts w:hint="eastAsia" w:ascii="微软雅黑" w:hAnsi="微软雅黑" w:eastAsia="微软雅黑" w:cs="宋体"/>
          <w:color w:val="auto"/>
          <w:kern w:val="0"/>
          <w:sz w:val="24"/>
          <w:szCs w:val="24"/>
          <w:lang w:eastAsia="zh-CN"/>
        </w:rPr>
        <w:t>。</w:t>
      </w:r>
    </w:p>
    <w:p>
      <w:pPr>
        <w:widowControl/>
        <w:shd w:val="clear" w:color="auto" w:fill="FFFFFF"/>
        <w:ind w:firstLine="480" w:firstLineChars="200"/>
        <w:jc w:val="left"/>
        <w:rPr>
          <w:rFonts w:hint="default" w:ascii="微软雅黑" w:hAnsi="微软雅黑" w:eastAsia="微软雅黑" w:cs="宋体"/>
          <w:color w:val="auto"/>
          <w:kern w:val="0"/>
          <w:sz w:val="24"/>
          <w:szCs w:val="24"/>
          <w:lang w:val="en-US" w:eastAsia="zh-CN"/>
        </w:rPr>
      </w:pPr>
      <w:r>
        <w:rPr>
          <w:rFonts w:hint="eastAsia" w:ascii="微软雅黑" w:hAnsi="微软雅黑" w:eastAsia="微软雅黑" w:cs="宋体"/>
          <w:color w:val="auto"/>
          <w:kern w:val="0"/>
          <w:sz w:val="24"/>
          <w:szCs w:val="24"/>
          <w:lang w:val="en-US" w:eastAsia="zh-CN"/>
        </w:rPr>
        <w:t>3</w:t>
      </w:r>
      <w:r>
        <w:rPr>
          <w:rFonts w:hint="eastAsia" w:ascii="微软雅黑" w:hAnsi="微软雅黑" w:eastAsia="微软雅黑" w:cs="宋体"/>
          <w:color w:val="auto"/>
          <w:kern w:val="0"/>
          <w:sz w:val="24"/>
          <w:szCs w:val="24"/>
        </w:rPr>
        <w:t>.</w:t>
      </w:r>
      <w:r>
        <w:rPr>
          <w:rFonts w:hint="eastAsia" w:ascii="微软雅黑" w:hAnsi="微软雅黑" w:eastAsia="微软雅黑" w:cs="宋体"/>
          <w:color w:val="auto"/>
          <w:kern w:val="0"/>
          <w:sz w:val="24"/>
          <w:szCs w:val="24"/>
          <w:lang w:val="en-US" w:eastAsia="zh-CN"/>
        </w:rPr>
        <w:t>需派驻一名现场负责人。</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三、报名资料书</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1.企业简介一览表。</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2.经年审合格的营业执照（三证合一）复印件。</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3.法定代表人身份证明书。</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4.法人授权委托书(受委托人为单位法定代表人的不要求此项内容)。</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6.报名文件封面密封处加盖公章，写清所报项目名称、业务负责人及联系方式。</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四、投标报名截止时间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投标报名截止日期</w:t>
      </w:r>
      <w:bookmarkStart w:id="0" w:name="_GoBack"/>
      <w:bookmarkEnd w:id="0"/>
      <w:r>
        <w:rPr>
          <w:rFonts w:hint="eastAsia" w:ascii="微软雅黑" w:hAnsi="微软雅黑" w:eastAsia="微软雅黑" w:cs="宋体"/>
          <w:color w:val="auto"/>
          <w:kern w:val="0"/>
          <w:sz w:val="24"/>
          <w:szCs w:val="24"/>
        </w:rPr>
        <w:t>：2023年5月15日12时（过期不予接收）</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五、报名方式</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报名文件以电子稿形式发送至：</w:t>
      </w:r>
      <w:r>
        <w:rPr>
          <w:color w:val="auto"/>
        </w:rPr>
        <w:fldChar w:fldCharType="begin"/>
      </w:r>
      <w:r>
        <w:rPr>
          <w:color w:val="auto"/>
        </w:rPr>
        <w:instrText xml:space="preserve"> HYPERLINK "mailto:574957023@qq.com。" </w:instrText>
      </w:r>
      <w:r>
        <w:rPr>
          <w:color w:val="auto"/>
        </w:rPr>
        <w:fldChar w:fldCharType="separate"/>
      </w:r>
      <w:r>
        <w:rPr>
          <w:rStyle w:val="12"/>
          <w:rFonts w:ascii="微软雅黑" w:hAnsi="微软雅黑" w:eastAsia="微软雅黑" w:cs="宋体"/>
          <w:color w:val="auto"/>
          <w:kern w:val="0"/>
          <w:sz w:val="24"/>
          <w:szCs w:val="24"/>
        </w:rPr>
        <w:t>574957023@qq.com</w:t>
      </w:r>
      <w:r>
        <w:rPr>
          <w:rStyle w:val="12"/>
          <w:rFonts w:hint="eastAsia" w:ascii="微软雅黑" w:hAnsi="微软雅黑" w:eastAsia="微软雅黑" w:cs="宋体"/>
          <w:color w:val="auto"/>
          <w:kern w:val="0"/>
          <w:sz w:val="24"/>
          <w:szCs w:val="24"/>
        </w:rPr>
        <w:t>。</w:t>
      </w:r>
      <w:r>
        <w:rPr>
          <w:rStyle w:val="12"/>
          <w:rFonts w:hint="eastAsia" w:ascii="微软雅黑" w:hAnsi="微软雅黑" w:eastAsia="微软雅黑" w:cs="宋体"/>
          <w:color w:val="auto"/>
          <w:kern w:val="0"/>
          <w:sz w:val="24"/>
          <w:szCs w:val="24"/>
        </w:rPr>
        <w:fldChar w:fldCharType="end"/>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（递送报名资料前请务必提前告知联系人）</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六、招标文件获取、答疑、投标时间</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1.招标文件获取时间：报名资料审核通过后即可领取。</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2.答疑及现场踏勘截止时间：以招标文件要求为准。</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3.投标截止时间：以招标文件要求为准。</w:t>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七、联系方式</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联系地址：</w:t>
      </w:r>
      <w:r>
        <w:rPr>
          <w:rFonts w:ascii="微软雅黑" w:hAnsi="微软雅黑" w:eastAsia="微软雅黑" w:cs="宋体"/>
          <w:color w:val="auto"/>
          <w:kern w:val="0"/>
          <w:sz w:val="24"/>
          <w:szCs w:val="24"/>
        </w:rPr>
        <w:t>南京市高淳区鹿鸣大道66号南京财经大学红山学院高淳校区项目部</w:t>
      </w:r>
    </w:p>
    <w:p>
      <w:pPr>
        <w:widowControl/>
        <w:shd w:val="clear" w:color="auto" w:fill="FFFFFF"/>
        <w:ind w:firstLine="480" w:firstLineChars="200"/>
        <w:jc w:val="left"/>
        <w:outlineLvl w:val="0"/>
        <w:rPr>
          <w:rStyle w:val="12"/>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报名联系人：许老师 联系电话：</w:t>
      </w:r>
      <w:r>
        <w:rPr>
          <w:rFonts w:ascii="微软雅黑" w:hAnsi="微软雅黑" w:eastAsia="微软雅黑" w:cs="宋体"/>
          <w:color w:val="auto"/>
          <w:kern w:val="0"/>
          <w:sz w:val="24"/>
          <w:szCs w:val="24"/>
        </w:rPr>
        <w:t>13349098933/0551-65872260</w:t>
      </w:r>
      <w:r>
        <w:rPr>
          <w:rFonts w:hint="eastAsia" w:ascii="微软雅黑" w:hAnsi="微软雅黑" w:eastAsia="微软雅黑" w:cs="宋体"/>
          <w:color w:val="auto"/>
          <w:kern w:val="0"/>
          <w:sz w:val="24"/>
          <w:szCs w:val="24"/>
        </w:rPr>
        <w:t> 电子邮箱：</w:t>
      </w:r>
      <w:r>
        <w:rPr>
          <w:color w:val="auto"/>
        </w:rPr>
        <w:fldChar w:fldCharType="begin"/>
      </w:r>
      <w:r>
        <w:rPr>
          <w:color w:val="auto"/>
        </w:rPr>
        <w:instrText xml:space="preserve"> HYPERLINK "mailto:574957023@qq.com" </w:instrText>
      </w:r>
      <w:r>
        <w:rPr>
          <w:color w:val="auto"/>
        </w:rPr>
        <w:fldChar w:fldCharType="separate"/>
      </w:r>
      <w:r>
        <w:rPr>
          <w:rStyle w:val="12"/>
          <w:rFonts w:ascii="微软雅黑" w:hAnsi="微软雅黑" w:eastAsia="微软雅黑" w:cs="宋体"/>
          <w:color w:val="auto"/>
          <w:kern w:val="0"/>
          <w:sz w:val="24"/>
          <w:szCs w:val="24"/>
        </w:rPr>
        <w:t>574957023@qq.com</w:t>
      </w:r>
      <w:r>
        <w:rPr>
          <w:rStyle w:val="12"/>
          <w:rFonts w:ascii="微软雅黑" w:hAnsi="微软雅黑" w:eastAsia="微软雅黑" w:cs="宋体"/>
          <w:color w:val="auto"/>
          <w:kern w:val="0"/>
          <w:sz w:val="24"/>
          <w:szCs w:val="24"/>
        </w:rPr>
        <w:fldChar w:fldCharType="end"/>
      </w:r>
    </w:p>
    <w:p>
      <w:pPr>
        <w:widowControl/>
        <w:shd w:val="clear" w:color="auto" w:fill="FFFFFF"/>
        <w:jc w:val="left"/>
        <w:outlineLvl w:val="0"/>
        <w:rPr>
          <w:rFonts w:ascii="微软雅黑" w:hAnsi="微软雅黑" w:eastAsia="微软雅黑" w:cs="宋体"/>
          <w:b/>
          <w:bCs/>
          <w:color w:val="auto"/>
          <w:kern w:val="0"/>
          <w:sz w:val="24"/>
          <w:szCs w:val="24"/>
        </w:rPr>
      </w:pPr>
      <w:r>
        <w:rPr>
          <w:rFonts w:hint="eastAsia" w:ascii="微软雅黑" w:hAnsi="微软雅黑" w:eastAsia="微软雅黑" w:cs="宋体"/>
          <w:b/>
          <w:bCs/>
          <w:color w:val="auto"/>
          <w:kern w:val="0"/>
          <w:sz w:val="24"/>
          <w:szCs w:val="24"/>
        </w:rPr>
        <w:t>八、重要提示</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1.投标人对本招标公告、招标文件中涉及对产品、服务等描述的技术参数、技术标准、产品配置等认为包含指定性、倾向性的内容，欢迎投标人向招标人提出质疑或咨询。</w:t>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2.投标人在获得招标公告、招标文件等资料后，如果有问题需要招标人解释和答疑，应当于答疑截止时间前，以投标人法定代表人或其授权代表签字的书面方式向招标人提交质疑文件并提供电子版（发至招标人电子邮箱：</w:t>
      </w:r>
      <w:r>
        <w:rPr>
          <w:color w:val="auto"/>
        </w:rPr>
        <w:fldChar w:fldCharType="begin"/>
      </w:r>
      <w:r>
        <w:rPr>
          <w:color w:val="auto"/>
        </w:rPr>
        <w:instrText xml:space="preserve"> HYPERLINK "mailto:574957023@qq.com）。" </w:instrText>
      </w:r>
      <w:r>
        <w:rPr>
          <w:color w:val="auto"/>
        </w:rPr>
        <w:fldChar w:fldCharType="separate"/>
      </w:r>
      <w:r>
        <w:rPr>
          <w:rStyle w:val="12"/>
          <w:rFonts w:ascii="微软雅黑" w:hAnsi="微软雅黑" w:eastAsia="微软雅黑" w:cs="宋体"/>
          <w:color w:val="auto"/>
          <w:kern w:val="0"/>
          <w:sz w:val="24"/>
          <w:szCs w:val="24"/>
        </w:rPr>
        <w:t>574957023@qq.com</w:t>
      </w:r>
      <w:r>
        <w:rPr>
          <w:rStyle w:val="12"/>
          <w:rFonts w:hint="eastAsia" w:ascii="微软雅黑" w:hAnsi="微软雅黑" w:eastAsia="微软雅黑" w:cs="宋体"/>
          <w:color w:val="auto"/>
          <w:kern w:val="0"/>
          <w:sz w:val="24"/>
          <w:szCs w:val="24"/>
        </w:rPr>
        <w:t>）。</w:t>
      </w:r>
      <w:r>
        <w:rPr>
          <w:rStyle w:val="12"/>
          <w:rFonts w:hint="eastAsia" w:ascii="微软雅黑" w:hAnsi="微软雅黑" w:eastAsia="微软雅黑" w:cs="宋体"/>
          <w:color w:val="auto"/>
          <w:kern w:val="0"/>
          <w:sz w:val="24"/>
          <w:szCs w:val="24"/>
        </w:rPr>
        <w:fldChar w:fldCharType="end"/>
      </w:r>
    </w:p>
    <w:p>
      <w:pPr>
        <w:widowControl/>
        <w:shd w:val="clear" w:color="auto" w:fill="FFFFFF"/>
        <w:ind w:firstLine="480" w:firstLineChars="200"/>
        <w:jc w:val="left"/>
        <w:outlineLvl w:val="0"/>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3.本项目的招标采购文件及其他资料（含澄清、答疑及相关补充文件）通过招标人电子邮箱发出，招标人不再另行书面通知，投标人应及时关注、查阅。因未及时查看导致不利后果的，责任自负。 </w:t>
      </w:r>
    </w:p>
    <w:p>
      <w:pPr>
        <w:pStyle w:val="2"/>
        <w:rPr>
          <w:rFonts w:eastAsia="微软雅黑"/>
          <w:color w:val="auto"/>
        </w:rPr>
      </w:pPr>
    </w:p>
    <w:p>
      <w:pPr>
        <w:widowControl/>
        <w:shd w:val="clear" w:color="auto" w:fill="FFFFFF"/>
        <w:jc w:val="right"/>
        <w:rPr>
          <w:rFonts w:ascii="微软雅黑" w:hAnsi="微软雅黑" w:eastAsia="微软雅黑" w:cs="宋体"/>
          <w:color w:val="auto"/>
          <w:kern w:val="0"/>
          <w:sz w:val="24"/>
          <w:szCs w:val="24"/>
        </w:rPr>
      </w:pPr>
      <w:r>
        <w:rPr>
          <w:rFonts w:hint="eastAsia" w:ascii="微软雅黑" w:hAnsi="微软雅黑" w:eastAsia="微软雅黑" w:cs="宋体"/>
          <w:color w:val="auto"/>
          <w:kern w:val="0"/>
          <w:sz w:val="24"/>
          <w:szCs w:val="24"/>
        </w:rPr>
        <w:t>南京财经大学红山学院</w:t>
      </w:r>
    </w:p>
    <w:p>
      <w:pPr>
        <w:widowControl/>
        <w:shd w:val="clear" w:color="auto" w:fill="FFFFFF"/>
        <w:jc w:val="right"/>
        <w:rPr>
          <w:color w:val="auto"/>
        </w:rPr>
      </w:pPr>
      <w:r>
        <w:rPr>
          <w:rFonts w:hint="eastAsia" w:ascii="微软雅黑" w:hAnsi="微软雅黑" w:eastAsia="微软雅黑" w:cs="宋体"/>
          <w:color w:val="auto"/>
          <w:kern w:val="0"/>
          <w:sz w:val="24"/>
          <w:szCs w:val="24"/>
        </w:rPr>
        <w:t>2023年5月</w:t>
      </w:r>
      <w:r>
        <w:rPr>
          <w:rFonts w:hint="eastAsia" w:ascii="微软雅黑" w:hAnsi="微软雅黑" w:eastAsia="微软雅黑" w:cs="宋体"/>
          <w:color w:val="auto"/>
          <w:kern w:val="0"/>
          <w:sz w:val="24"/>
          <w:szCs w:val="24"/>
          <w:lang w:val="en-US" w:eastAsia="zh-CN"/>
        </w:rPr>
        <w:t>10</w:t>
      </w:r>
      <w:r>
        <w:rPr>
          <w:rFonts w:hint="eastAsia" w:ascii="微软雅黑" w:hAnsi="微软雅黑" w:eastAsia="微软雅黑" w:cs="宋体"/>
          <w:color w:val="auto"/>
          <w:kern w:val="0"/>
          <w:sz w:val="24"/>
          <w:szCs w:val="24"/>
        </w:rPr>
        <w:t>日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mYmRjYzNhY2Q1NjM0YjUzZTk2ZTFhNmM1MTY0ZjYifQ=="/>
  </w:docVars>
  <w:rsids>
    <w:rsidRoot w:val="00E67FA0"/>
    <w:rsid w:val="000427C1"/>
    <w:rsid w:val="0007431D"/>
    <w:rsid w:val="00082D5A"/>
    <w:rsid w:val="000A6FE1"/>
    <w:rsid w:val="00104EC4"/>
    <w:rsid w:val="001415B2"/>
    <w:rsid w:val="002A1B32"/>
    <w:rsid w:val="00304E3E"/>
    <w:rsid w:val="0041746A"/>
    <w:rsid w:val="00522913"/>
    <w:rsid w:val="005320E3"/>
    <w:rsid w:val="00572A97"/>
    <w:rsid w:val="00605926"/>
    <w:rsid w:val="00630FB8"/>
    <w:rsid w:val="00631237"/>
    <w:rsid w:val="006C6A42"/>
    <w:rsid w:val="00700E83"/>
    <w:rsid w:val="007A433A"/>
    <w:rsid w:val="007E6B5E"/>
    <w:rsid w:val="00811F67"/>
    <w:rsid w:val="0083369F"/>
    <w:rsid w:val="00857212"/>
    <w:rsid w:val="00966161"/>
    <w:rsid w:val="009F0ABA"/>
    <w:rsid w:val="00AD0477"/>
    <w:rsid w:val="00B35B79"/>
    <w:rsid w:val="00B670B0"/>
    <w:rsid w:val="00BB2DB5"/>
    <w:rsid w:val="00BE035A"/>
    <w:rsid w:val="00D73E94"/>
    <w:rsid w:val="00DF6116"/>
    <w:rsid w:val="00E67FA0"/>
    <w:rsid w:val="00ED3EDB"/>
    <w:rsid w:val="00F72EC6"/>
    <w:rsid w:val="053A5B1B"/>
    <w:rsid w:val="07FF2DBB"/>
    <w:rsid w:val="0B1F52D6"/>
    <w:rsid w:val="0D026C5D"/>
    <w:rsid w:val="0D2B61B4"/>
    <w:rsid w:val="13E343D8"/>
    <w:rsid w:val="15C42196"/>
    <w:rsid w:val="197D4F16"/>
    <w:rsid w:val="1BD510F7"/>
    <w:rsid w:val="1C5A43C0"/>
    <w:rsid w:val="1D6B7F07"/>
    <w:rsid w:val="20B82E07"/>
    <w:rsid w:val="21C1459A"/>
    <w:rsid w:val="21C36564"/>
    <w:rsid w:val="27B70919"/>
    <w:rsid w:val="28461C9C"/>
    <w:rsid w:val="299E3412"/>
    <w:rsid w:val="29BF1D06"/>
    <w:rsid w:val="2A44697D"/>
    <w:rsid w:val="2BF33EE9"/>
    <w:rsid w:val="2D7D689D"/>
    <w:rsid w:val="2E7736E6"/>
    <w:rsid w:val="323A4D2F"/>
    <w:rsid w:val="37036E21"/>
    <w:rsid w:val="3BB52F69"/>
    <w:rsid w:val="3C73748F"/>
    <w:rsid w:val="3DBF00CF"/>
    <w:rsid w:val="3E404B02"/>
    <w:rsid w:val="3F261A88"/>
    <w:rsid w:val="43BA7CE5"/>
    <w:rsid w:val="44284180"/>
    <w:rsid w:val="447A08AC"/>
    <w:rsid w:val="47C13AD9"/>
    <w:rsid w:val="4A871F75"/>
    <w:rsid w:val="50E377D9"/>
    <w:rsid w:val="51360251"/>
    <w:rsid w:val="51C9573F"/>
    <w:rsid w:val="52397FF8"/>
    <w:rsid w:val="53322EBE"/>
    <w:rsid w:val="54212B12"/>
    <w:rsid w:val="564B654C"/>
    <w:rsid w:val="56892C86"/>
    <w:rsid w:val="56B23ED5"/>
    <w:rsid w:val="56F75D8C"/>
    <w:rsid w:val="58B54151"/>
    <w:rsid w:val="5AC139A7"/>
    <w:rsid w:val="5C5B500F"/>
    <w:rsid w:val="5D0E3E30"/>
    <w:rsid w:val="5D1F428F"/>
    <w:rsid w:val="5E437B09"/>
    <w:rsid w:val="5FCA6734"/>
    <w:rsid w:val="60340051"/>
    <w:rsid w:val="60D140A0"/>
    <w:rsid w:val="61724153"/>
    <w:rsid w:val="635C40C6"/>
    <w:rsid w:val="660758C0"/>
    <w:rsid w:val="662B6999"/>
    <w:rsid w:val="6B985938"/>
    <w:rsid w:val="73813156"/>
    <w:rsid w:val="73D7026E"/>
    <w:rsid w:val="75C50D98"/>
    <w:rsid w:val="77737259"/>
    <w:rsid w:val="77F24622"/>
    <w:rsid w:val="781C169F"/>
    <w:rsid w:val="7820118F"/>
    <w:rsid w:val="78EA00BA"/>
    <w:rsid w:val="792A0EE1"/>
    <w:rsid w:val="79570BE0"/>
    <w:rsid w:val="7ADB314B"/>
    <w:rsid w:val="7B1B3E90"/>
    <w:rsid w:val="7D925B36"/>
    <w:rsid w:val="7F333F3F"/>
    <w:rsid w:val="7F6E06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customStyle="1" w:styleId="3">
    <w:name w:val="Default"/>
    <w:qFormat/>
    <w:uiPriority w:val="0"/>
    <w:pPr>
      <w:widowControl w:val="0"/>
      <w:autoSpaceDE w:val="0"/>
      <w:autoSpaceDN w:val="0"/>
      <w:adjustRightInd w:val="0"/>
    </w:pPr>
    <w:rPr>
      <w:rFonts w:ascii="Calibri" w:hAnsi="Calibri" w:eastAsia="宋体" w:cs="黑体"/>
      <w:color w:val="000000"/>
      <w:sz w:val="24"/>
      <w:szCs w:val="24"/>
      <w:lang w:val="en-US" w:eastAsia="zh-CN" w:bidi="ar-SA"/>
    </w:rPr>
  </w:style>
  <w:style w:type="paragraph" w:styleId="5">
    <w:name w:val="annotation text"/>
    <w:basedOn w:val="1"/>
    <w:semiHidden/>
    <w:unhideWhenUsed/>
    <w:uiPriority w:val="99"/>
    <w:pPr>
      <w:jc w:val="left"/>
    </w:p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Char"/>
    <w:basedOn w:val="10"/>
    <w:link w:val="4"/>
    <w:qFormat/>
    <w:uiPriority w:val="9"/>
    <w:rPr>
      <w:rFonts w:ascii="宋体" w:hAnsi="宋体" w:eastAsia="宋体" w:cs="宋体"/>
      <w:b/>
      <w:bCs/>
      <w:kern w:val="36"/>
      <w:sz w:val="48"/>
      <w:szCs w:val="48"/>
    </w:rPr>
  </w:style>
  <w:style w:type="paragraph" w:customStyle="1" w:styleId="14">
    <w:name w:val="titba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1087</Words>
  <Characters>1206</Characters>
  <Lines>2</Lines>
  <Paragraphs>2</Paragraphs>
  <TotalTime>3</TotalTime>
  <ScaleCrop>false</ScaleCrop>
  <LinksUpToDate>false</LinksUpToDate>
  <CharactersWithSpaces>1210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2023-04-24T02:51:00Z</dcterms:created>
  <dc:creator>lenovo</dc:creator>
  <cp:lastModifiedBy>起风了</cp:lastModifiedBy>
  <dcterms:modified xsi:type="dcterms:W3CDTF">2023-05-12T02:12:40Z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F8B4CEC811E340D9A90F9EF73EA1BFBC_13</vt:lpwstr>
  </property>
</Properties>
</file>