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648"/>
          <w:tab w:val="left" w:pos="7588"/>
          <w:tab w:val="left" w:pos="8708"/>
        </w:tabs>
        <w:spacing w:line="480" w:lineRule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附件2</w:t>
      </w:r>
    </w:p>
    <w:p>
      <w:pPr>
        <w:widowControl/>
        <w:tabs>
          <w:tab w:val="left" w:pos="1648"/>
          <w:tab w:val="left" w:pos="7588"/>
          <w:tab w:val="left" w:pos="8708"/>
        </w:tabs>
        <w:spacing w:line="480" w:lineRule="auto"/>
        <w:jc w:val="center"/>
        <w:rPr>
          <w:rFonts w:ascii="黑体" w:hAnsi="黑体" w:eastAsia="黑体" w:cs="宋体"/>
          <w:b/>
          <w:bCs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sz w:val="44"/>
          <w:szCs w:val="44"/>
        </w:rPr>
        <w:t>决赛演讲比赛评分表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4"/>
          <w:u w:val="single"/>
        </w:rPr>
      </w:pPr>
      <w:r>
        <w:rPr>
          <w:rFonts w:hint="eastAsia" w:ascii="宋体" w:hAnsi="宋体" w:eastAsia="宋体" w:cs="Times New Roman"/>
          <w:b/>
          <w:sz w:val="24"/>
        </w:rPr>
        <w:t>演讲题目：</w:t>
      </w:r>
      <w:r>
        <w:rPr>
          <w:rFonts w:hint="eastAsia" w:ascii="宋体" w:hAnsi="宋体" w:eastAsia="宋体" w:cs="Times New Roman"/>
          <w:b/>
          <w:sz w:val="24"/>
          <w:u w:val="single"/>
        </w:rPr>
        <w:t xml:space="preserve"> </w:t>
      </w:r>
      <w:r>
        <w:rPr>
          <w:rFonts w:ascii="宋体" w:hAnsi="宋体" w:eastAsia="宋体" w:cs="Times New Roman"/>
          <w:b/>
          <w:sz w:val="24"/>
          <w:u w:val="single"/>
        </w:rPr>
        <w:t xml:space="preserve">                  </w:t>
      </w:r>
      <w:r>
        <w:rPr>
          <w:rFonts w:ascii="宋体" w:hAnsi="宋体" w:eastAsia="宋体" w:cs="Times New Roman"/>
          <w:b/>
          <w:sz w:val="24"/>
        </w:rPr>
        <w:t xml:space="preserve"> </w:t>
      </w:r>
      <w:r>
        <w:rPr>
          <w:rFonts w:hint="eastAsia" w:ascii="宋体" w:hAnsi="宋体" w:eastAsia="宋体" w:cs="Times New Roman"/>
          <w:b/>
          <w:sz w:val="24"/>
        </w:rPr>
        <w:t>选手姓名：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b/>
          <w:sz w:val="24"/>
          <w:u w:val="single"/>
        </w:rPr>
        <w:t xml:space="preserve"> </w:t>
      </w:r>
      <w:r>
        <w:rPr>
          <w:rFonts w:ascii="Times New Roman" w:hAnsi="Times New Roman" w:eastAsia="宋体" w:cs="Times New Roman"/>
          <w:b/>
          <w:sz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b/>
          <w:sz w:val="24"/>
        </w:rPr>
        <w:t xml:space="preserve"> </w:t>
      </w:r>
      <w:r>
        <w:rPr>
          <w:rFonts w:hint="eastAsia" w:ascii="宋体" w:hAnsi="宋体" w:eastAsia="宋体" w:cs="Times New Roman"/>
          <w:b/>
          <w:sz w:val="24"/>
        </w:rPr>
        <w:t>选手编号：</w:t>
      </w:r>
      <w:r>
        <w:rPr>
          <w:rFonts w:hint="eastAsia" w:ascii="宋体" w:hAnsi="宋体" w:eastAsia="宋体" w:cs="Times New Roman"/>
          <w:b/>
          <w:sz w:val="24"/>
          <w:u w:val="single"/>
        </w:rPr>
        <w:t xml:space="preserve">  </w:t>
      </w:r>
    </w:p>
    <w:tbl>
      <w:tblPr>
        <w:tblStyle w:val="2"/>
        <w:tblpPr w:leftFromText="180" w:rightFromText="180" w:vertAnchor="text" w:horzAnchor="page" w:tblpX="1747" w:tblpY="220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994"/>
        <w:gridCol w:w="100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评价项目</w:t>
            </w:r>
          </w:p>
        </w:tc>
        <w:tc>
          <w:tcPr>
            <w:tcW w:w="49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评价要点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分值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评委打分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演讲内容（35分）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1.思想内容能紧紧围绕主题，观点正确、鲜明，见解独到，内容充实具体，生动感人；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2.材料真实、典型、新颖，事迹感人、实例生动，反映客观事实，具有普遍意义，体现时代精神；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3.形式丰富多样、紧扣主题；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4.演讲稿结构严谨，构思巧妙，引人入胜；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5.文字简练流畅，具有较强的思想性。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自我介绍（35分）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1.演讲者准备充足，有ppt或其他形式辅助进行自我介绍，辅助介绍页面美观，简洁大方。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2.演讲者语言规范，吐字清晰，声音洪亮圆润。表达准确、流畅、自然。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3.语言技巧处理得当，语速恰当，语气、语调、音量、节奏张弛符合思想感情的起伏变化。</w:t>
            </w:r>
          </w:p>
        </w:tc>
        <w:tc>
          <w:tcPr>
            <w:tcW w:w="1005" w:type="dxa"/>
            <w:vAlign w:val="center"/>
          </w:tcPr>
          <w:p>
            <w:pPr>
              <w:ind w:firstLine="120" w:firstLineChar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形象风度（15分）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演讲者精神饱满，能较好地运用姿态、动作、手势、表情，表达对演讲稿的理解。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综合印象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（5分）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演讲者着装朴素端庄大方，举止自然得体，有风度，富有艺术感染力。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会场效果（10分）</w:t>
            </w:r>
          </w:p>
        </w:tc>
        <w:tc>
          <w:tcPr>
            <w:tcW w:w="499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演讲具有较强的感染力、吸引力和号召力，能较好地与听众感情融合在一起，营造良好的演讲效果；两次演讲时间控制在</w:t>
            </w:r>
            <w:r>
              <w:rPr>
                <w:rFonts w:ascii="Times New Roman" w:hAnsi="Times New Roman" w:eastAsia="宋体" w:cs="Times New Roman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分钟之内。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sz w:val="28"/>
                <w:szCs w:val="28"/>
              </w:rPr>
              <w:t>总计分数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分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 xml:space="preserve">                     </w:t>
      </w:r>
    </w:p>
    <w:p>
      <w:pPr>
        <w:ind w:firstLine="4176" w:firstLineChars="1300"/>
        <w:jc w:val="right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评委签字：____________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508E8"/>
    <w:rsid w:val="1D95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2022-09-29T07:48:00Z</dcterms:created>
  <dc:creator>兔子</dc:creator>
  <cp:lastModifiedBy>兔子</cp:lastModifiedBy>
  <dcterms:modified xsi:type="dcterms:W3CDTF">2022-09-29T07:50:43Z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9C69C30695BB4F0B8A7C80A5339FC16D</vt:lpwstr>
  </property>
</Properties>
</file>